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64F" w:rsidRDefault="006D764F" w:rsidP="006D764F">
      <w:pPr>
        <w:spacing w:after="0" w:line="360" w:lineRule="auto"/>
        <w:jc w:val="center"/>
        <w:rPr>
          <w:rFonts w:ascii="Arial" w:hAnsi="Arial" w:cs="Arial"/>
          <w:b/>
        </w:rPr>
      </w:pPr>
      <w:r>
        <w:rPr>
          <w:rFonts w:ascii="Arial" w:hAnsi="Arial" w:cs="Arial"/>
          <w:b/>
        </w:rPr>
        <w:t>Uchwała Komisji Wyborczej UR nr 4/2018</w:t>
      </w:r>
    </w:p>
    <w:p w:rsidR="006D764F" w:rsidRDefault="006D764F" w:rsidP="006D764F">
      <w:pPr>
        <w:spacing w:after="0" w:line="360" w:lineRule="auto"/>
        <w:jc w:val="center"/>
        <w:rPr>
          <w:rFonts w:ascii="Arial" w:hAnsi="Arial" w:cs="Arial"/>
        </w:rPr>
      </w:pPr>
      <w:r>
        <w:rPr>
          <w:rFonts w:ascii="Arial" w:hAnsi="Arial" w:cs="Arial"/>
        </w:rPr>
        <w:t>z dnia 23 stycznia 2018 r.</w:t>
      </w:r>
    </w:p>
    <w:p w:rsidR="006D764F" w:rsidRDefault="006D764F" w:rsidP="006D764F">
      <w:pPr>
        <w:spacing w:after="0" w:line="360" w:lineRule="auto"/>
        <w:jc w:val="center"/>
        <w:rPr>
          <w:rFonts w:ascii="Arial" w:hAnsi="Arial" w:cs="Arial"/>
        </w:rPr>
      </w:pPr>
      <w:r>
        <w:rPr>
          <w:rFonts w:ascii="Arial" w:hAnsi="Arial" w:cs="Arial"/>
        </w:rPr>
        <w:t>w sprawie przyjęcia zmian w Regulaminie Wyborczym Uniwersytetu Rzeszowskiego      związanych z trybem i organizacją wyborów do organów statutowych UR</w:t>
      </w:r>
    </w:p>
    <w:p w:rsidR="006D764F" w:rsidRDefault="006D764F" w:rsidP="006D764F">
      <w:pPr>
        <w:spacing w:after="0" w:line="360" w:lineRule="auto"/>
        <w:jc w:val="both"/>
        <w:rPr>
          <w:rFonts w:ascii="Arial" w:hAnsi="Arial" w:cs="Arial"/>
        </w:rPr>
      </w:pPr>
    </w:p>
    <w:p w:rsidR="006D764F" w:rsidRDefault="006D764F" w:rsidP="006D764F">
      <w:pPr>
        <w:spacing w:after="0" w:line="360" w:lineRule="auto"/>
        <w:jc w:val="both"/>
        <w:rPr>
          <w:rFonts w:ascii="Arial" w:hAnsi="Arial" w:cs="Arial"/>
        </w:rPr>
      </w:pPr>
    </w:p>
    <w:p w:rsidR="006D764F" w:rsidRDefault="006D764F" w:rsidP="006D764F">
      <w:pPr>
        <w:spacing w:after="0" w:line="360" w:lineRule="auto"/>
        <w:jc w:val="center"/>
        <w:rPr>
          <w:rFonts w:ascii="Arial" w:hAnsi="Arial" w:cs="Arial"/>
          <w:b/>
        </w:rPr>
      </w:pPr>
      <w:r>
        <w:rPr>
          <w:rFonts w:ascii="Arial" w:hAnsi="Arial" w:cs="Arial"/>
          <w:b/>
        </w:rPr>
        <w:t>§1</w:t>
      </w:r>
    </w:p>
    <w:p w:rsidR="006D764F" w:rsidRDefault="006D764F" w:rsidP="006D764F">
      <w:pPr>
        <w:spacing w:after="0" w:line="360" w:lineRule="auto"/>
        <w:jc w:val="both"/>
        <w:rPr>
          <w:rFonts w:ascii="Arial" w:hAnsi="Arial" w:cs="Arial"/>
        </w:rPr>
      </w:pPr>
    </w:p>
    <w:p w:rsidR="006D764F" w:rsidRDefault="006D764F" w:rsidP="006D764F">
      <w:pPr>
        <w:spacing w:after="0" w:line="360" w:lineRule="auto"/>
        <w:jc w:val="both"/>
        <w:rPr>
          <w:rFonts w:ascii="Arial" w:hAnsi="Arial" w:cs="Arial"/>
        </w:rPr>
      </w:pPr>
      <w:r>
        <w:rPr>
          <w:rFonts w:ascii="Arial" w:hAnsi="Arial" w:cs="Arial"/>
        </w:rPr>
        <w:t>Komisja Wyborcza UR wnioskuje o przyjęcie zmian w Regulaminie Wyborczym Uniwersytetu Rzeszowskiego związanych z trybem i organizacją wyborów do organów statutowych     Uniwersytetu Rzeszowskiego.</w:t>
      </w:r>
    </w:p>
    <w:p w:rsidR="006D764F" w:rsidRDefault="006D764F" w:rsidP="006D764F">
      <w:pPr>
        <w:spacing w:after="0" w:line="360" w:lineRule="auto"/>
        <w:jc w:val="both"/>
        <w:rPr>
          <w:rFonts w:ascii="Arial" w:hAnsi="Arial" w:cs="Arial"/>
        </w:rPr>
      </w:pPr>
    </w:p>
    <w:p w:rsidR="006D764F" w:rsidRDefault="006D764F" w:rsidP="006D764F">
      <w:pPr>
        <w:spacing w:after="0" w:line="360" w:lineRule="auto"/>
        <w:jc w:val="center"/>
        <w:rPr>
          <w:rFonts w:ascii="Arial" w:hAnsi="Arial" w:cs="Arial"/>
          <w:b/>
        </w:rPr>
      </w:pPr>
      <w:r>
        <w:rPr>
          <w:rFonts w:ascii="Arial" w:hAnsi="Arial" w:cs="Arial"/>
          <w:b/>
        </w:rPr>
        <w:t>§2</w:t>
      </w:r>
    </w:p>
    <w:p w:rsidR="006D764F" w:rsidRDefault="006D764F" w:rsidP="006D764F">
      <w:pPr>
        <w:spacing w:after="0" w:line="360" w:lineRule="auto"/>
        <w:jc w:val="both"/>
        <w:rPr>
          <w:rFonts w:ascii="Arial" w:hAnsi="Arial" w:cs="Arial"/>
        </w:rPr>
      </w:pPr>
      <w:r>
        <w:rPr>
          <w:rFonts w:ascii="Arial" w:hAnsi="Arial" w:cs="Arial"/>
        </w:rPr>
        <w:t>Proponowane zmiany:</w:t>
      </w:r>
    </w:p>
    <w:p w:rsidR="006D764F" w:rsidRDefault="006D764F" w:rsidP="006D764F">
      <w:pPr>
        <w:spacing w:after="0" w:line="360" w:lineRule="auto"/>
        <w:jc w:val="both"/>
        <w:rPr>
          <w:rFonts w:ascii="Arial" w:hAnsi="Arial" w:cs="Arial"/>
        </w:rPr>
      </w:pPr>
      <w:r>
        <w:rPr>
          <w:rFonts w:ascii="Arial" w:hAnsi="Arial" w:cs="Arial"/>
        </w:rPr>
        <w:t>1. § 1 otrzymuje brzmienie:</w:t>
      </w:r>
    </w:p>
    <w:p w:rsidR="006D764F" w:rsidRDefault="006D764F" w:rsidP="006D764F">
      <w:pPr>
        <w:spacing w:after="0" w:line="360" w:lineRule="auto"/>
        <w:jc w:val="both"/>
        <w:rPr>
          <w:rFonts w:ascii="Arial" w:hAnsi="Arial" w:cs="Arial"/>
        </w:rPr>
      </w:pPr>
      <w:r>
        <w:rPr>
          <w:rFonts w:ascii="Arial" w:hAnsi="Arial" w:cs="Arial"/>
        </w:rPr>
        <w:t xml:space="preserve">1. Regulamin Wyborczy UR określa procedury przeprowadzania wyborów organów  jedno osobowych i kolegialnych w Uniwersytecie Rzeszowskim, zasady nadzorowania przebiegu wyborów organizowanych przez Wydziałowe Komisje Wyborcze (WKW), tryb stwierdzania ważności wyborów oraz zasady dokumentowania i zabezpieczania dokumentacji wyborczej. </w:t>
      </w:r>
    </w:p>
    <w:p w:rsidR="006D764F" w:rsidRDefault="006D764F" w:rsidP="006D764F">
      <w:pPr>
        <w:spacing w:after="0" w:line="360" w:lineRule="auto"/>
        <w:jc w:val="both"/>
        <w:rPr>
          <w:rFonts w:ascii="Arial" w:hAnsi="Arial" w:cs="Arial"/>
        </w:rPr>
      </w:pPr>
      <w:r>
        <w:rPr>
          <w:rFonts w:ascii="Arial" w:hAnsi="Arial" w:cs="Arial"/>
        </w:rPr>
        <w:t xml:space="preserve">2. Procedury wyborcze, przeprowadzane we wszystkich jednostkach organizacyjnych     Uniwersytetu Rzeszowskiego, odbywają się w zgodzie z przepisami Statutu UR i Regulaminu Wyborczego UR. </w:t>
      </w:r>
    </w:p>
    <w:p w:rsidR="006D764F" w:rsidRDefault="006D764F" w:rsidP="006D764F">
      <w:pPr>
        <w:spacing w:after="0" w:line="360" w:lineRule="auto"/>
        <w:jc w:val="both"/>
        <w:rPr>
          <w:rFonts w:ascii="Arial" w:hAnsi="Arial" w:cs="Arial"/>
        </w:rPr>
      </w:pPr>
    </w:p>
    <w:p w:rsidR="006D764F" w:rsidRDefault="006D764F" w:rsidP="006D764F">
      <w:pPr>
        <w:spacing w:after="0" w:line="360" w:lineRule="auto"/>
        <w:jc w:val="both"/>
        <w:rPr>
          <w:rFonts w:ascii="Arial" w:hAnsi="Arial" w:cs="Arial"/>
        </w:rPr>
      </w:pPr>
      <w:r>
        <w:rPr>
          <w:rFonts w:ascii="Arial" w:hAnsi="Arial" w:cs="Arial"/>
        </w:rPr>
        <w:t>2. § 2 otrzymuje brzmienie:</w:t>
      </w:r>
    </w:p>
    <w:p w:rsidR="006D764F" w:rsidRDefault="006D764F" w:rsidP="006D764F">
      <w:pPr>
        <w:spacing w:after="0" w:line="360" w:lineRule="auto"/>
        <w:jc w:val="both"/>
        <w:rPr>
          <w:rFonts w:ascii="Arial" w:hAnsi="Arial" w:cs="Arial"/>
        </w:rPr>
      </w:pPr>
      <w:r>
        <w:rPr>
          <w:rFonts w:ascii="Arial" w:hAnsi="Arial" w:cs="Arial"/>
        </w:rPr>
        <w:t xml:space="preserve">1. Wybory organizują i przeprowadzają komisje wyborcze na podstawie Statutu UR oraz  Regulaminu Wyborczego UR. Wszelkie wątpliwości rozstrzyga ostatecznie w formie uchwały Komisja Wyborcza UR (KWUR). </w:t>
      </w:r>
    </w:p>
    <w:p w:rsidR="006D764F" w:rsidRDefault="006D764F" w:rsidP="006D764F">
      <w:pPr>
        <w:spacing w:after="0" w:line="360" w:lineRule="auto"/>
        <w:jc w:val="both"/>
        <w:rPr>
          <w:rFonts w:ascii="Arial" w:hAnsi="Arial" w:cs="Arial"/>
        </w:rPr>
      </w:pPr>
      <w:r>
        <w:rPr>
          <w:rFonts w:ascii="Arial" w:hAnsi="Arial" w:cs="Arial"/>
        </w:rPr>
        <w:t xml:space="preserve">2. Organy i jednostki organizacyjne UR zobowiązane są do udzielania niezbędnej pomocy komisjom wyborczym, w zakresie i terminach określonych przez te komisje. Obsługę prawną zapewniają radcy prawni UR. </w:t>
      </w:r>
    </w:p>
    <w:p w:rsidR="006D764F" w:rsidRDefault="006D764F" w:rsidP="006D764F">
      <w:pPr>
        <w:spacing w:after="0" w:line="360" w:lineRule="auto"/>
        <w:jc w:val="both"/>
        <w:rPr>
          <w:rFonts w:ascii="Arial" w:hAnsi="Arial" w:cs="Arial"/>
        </w:rPr>
      </w:pPr>
      <w:r>
        <w:rPr>
          <w:rFonts w:ascii="Arial" w:hAnsi="Arial" w:cs="Arial"/>
        </w:rPr>
        <w:t xml:space="preserve">3. Przewodniczący WKW zobowiązani są do: </w:t>
      </w:r>
    </w:p>
    <w:p w:rsidR="006D764F" w:rsidRDefault="006D764F" w:rsidP="006D764F">
      <w:pPr>
        <w:spacing w:after="0" w:line="360" w:lineRule="auto"/>
        <w:jc w:val="both"/>
        <w:rPr>
          <w:rFonts w:ascii="Arial" w:hAnsi="Arial" w:cs="Arial"/>
        </w:rPr>
      </w:pPr>
      <w:r>
        <w:rPr>
          <w:rFonts w:ascii="Arial" w:hAnsi="Arial" w:cs="Arial"/>
        </w:rPr>
        <w:t xml:space="preserve">a) informowania sekretarza KWUR o konieczności przeprowadzenia zebrań wyborczych, </w:t>
      </w:r>
    </w:p>
    <w:p w:rsidR="006D764F" w:rsidRDefault="006D764F" w:rsidP="006D764F">
      <w:pPr>
        <w:spacing w:after="0" w:line="360" w:lineRule="auto"/>
        <w:jc w:val="both"/>
        <w:rPr>
          <w:rFonts w:ascii="Arial" w:hAnsi="Arial" w:cs="Arial"/>
        </w:rPr>
      </w:pPr>
      <w:r>
        <w:rPr>
          <w:rFonts w:ascii="Arial" w:hAnsi="Arial" w:cs="Arial"/>
        </w:rPr>
        <w:t xml:space="preserve">b) przekazania pełnej dokumentacji wyborczej sekretarzowi KWUR w terminie do 2 tygodni od dnia wyborów, pod rygorem stwierdzenia ich nieważności. </w:t>
      </w:r>
    </w:p>
    <w:p w:rsidR="006D764F" w:rsidRDefault="006D764F" w:rsidP="006D764F">
      <w:pPr>
        <w:spacing w:after="0" w:line="360" w:lineRule="auto"/>
        <w:jc w:val="both"/>
        <w:rPr>
          <w:rFonts w:ascii="Arial" w:hAnsi="Arial" w:cs="Arial"/>
        </w:rPr>
      </w:pPr>
      <w:r>
        <w:rPr>
          <w:rFonts w:ascii="Arial" w:hAnsi="Arial" w:cs="Arial"/>
        </w:rPr>
        <w:t xml:space="preserve">4. Wszystkie zebrania wyborcze oraz posiedzenia komisji wyborczych są tajne. Do publicznej wiadomości podawane są wyłącznie uchwały i ogłoszenia komisji wyborczych.      </w:t>
      </w:r>
      <w:r>
        <w:rPr>
          <w:rFonts w:ascii="Arial" w:hAnsi="Arial" w:cs="Arial"/>
        </w:rPr>
        <w:lastRenderedPageBreak/>
        <w:t xml:space="preserve">Uchwały komisji wyborczych publikowane są na stronie internetowej UR i przekazywane do wglądu w Rektoracie. </w:t>
      </w:r>
    </w:p>
    <w:p w:rsidR="006D764F" w:rsidRDefault="006D764F" w:rsidP="006D764F">
      <w:pPr>
        <w:spacing w:after="0" w:line="360" w:lineRule="auto"/>
        <w:jc w:val="both"/>
        <w:rPr>
          <w:rFonts w:ascii="Arial" w:hAnsi="Arial" w:cs="Arial"/>
        </w:rPr>
      </w:pPr>
      <w:r>
        <w:rPr>
          <w:rFonts w:ascii="Arial" w:hAnsi="Arial" w:cs="Arial"/>
        </w:rPr>
        <w:t xml:space="preserve">5. Czynne prawo wyborcze przysługuje: </w:t>
      </w:r>
    </w:p>
    <w:p w:rsidR="006D764F" w:rsidRDefault="006D764F" w:rsidP="006D764F">
      <w:pPr>
        <w:spacing w:after="0" w:line="360" w:lineRule="auto"/>
        <w:jc w:val="both"/>
        <w:rPr>
          <w:rFonts w:ascii="Arial" w:hAnsi="Arial" w:cs="Arial"/>
        </w:rPr>
      </w:pPr>
      <w:r>
        <w:rPr>
          <w:rFonts w:ascii="Arial" w:hAnsi="Arial" w:cs="Arial"/>
        </w:rPr>
        <w:t xml:space="preserve">a) nauczycielom akademickim, zatrudnionym w UR jako podstawowym miejscu pracy w   pełnym wymiarze czasu pracy, </w:t>
      </w:r>
    </w:p>
    <w:p w:rsidR="006D764F" w:rsidRDefault="006D764F" w:rsidP="006D764F">
      <w:pPr>
        <w:spacing w:after="0" w:line="360" w:lineRule="auto"/>
        <w:jc w:val="both"/>
        <w:rPr>
          <w:rFonts w:ascii="Arial" w:hAnsi="Arial" w:cs="Arial"/>
        </w:rPr>
      </w:pPr>
      <w:r>
        <w:rPr>
          <w:rFonts w:ascii="Arial" w:hAnsi="Arial" w:cs="Arial"/>
        </w:rPr>
        <w:t xml:space="preserve">b) pracownikom niebędącym nauczycielami akademickimi, zatrudnionym w UR w pełnym wymiarze czasu pracy, </w:t>
      </w:r>
    </w:p>
    <w:p w:rsidR="006D764F" w:rsidRDefault="006D764F" w:rsidP="006D764F">
      <w:pPr>
        <w:spacing w:after="0" w:line="360" w:lineRule="auto"/>
        <w:jc w:val="both"/>
        <w:rPr>
          <w:rFonts w:ascii="Arial" w:hAnsi="Arial" w:cs="Arial"/>
        </w:rPr>
      </w:pPr>
      <w:r>
        <w:rPr>
          <w:rFonts w:ascii="Arial" w:hAnsi="Arial" w:cs="Arial"/>
        </w:rPr>
        <w:t xml:space="preserve">c) studentom i doktorantom, niepozbawionym praw wyborczych. </w:t>
      </w:r>
    </w:p>
    <w:p w:rsidR="006D764F" w:rsidRDefault="006D764F" w:rsidP="006D764F">
      <w:pPr>
        <w:spacing w:after="0" w:line="360" w:lineRule="auto"/>
        <w:jc w:val="both"/>
        <w:rPr>
          <w:rFonts w:ascii="Arial" w:hAnsi="Arial" w:cs="Arial"/>
        </w:rPr>
      </w:pPr>
      <w:r>
        <w:rPr>
          <w:rFonts w:ascii="Arial" w:hAnsi="Arial" w:cs="Arial"/>
        </w:rPr>
        <w:t xml:space="preserve">6. Bierne prawo wyborcze przysługuje: </w:t>
      </w:r>
    </w:p>
    <w:p w:rsidR="006D764F" w:rsidRDefault="006D764F" w:rsidP="006D764F">
      <w:pPr>
        <w:spacing w:after="0" w:line="360" w:lineRule="auto"/>
        <w:jc w:val="both"/>
        <w:rPr>
          <w:rFonts w:ascii="Arial" w:hAnsi="Arial" w:cs="Arial"/>
        </w:rPr>
      </w:pPr>
      <w:r>
        <w:rPr>
          <w:rFonts w:ascii="Arial" w:hAnsi="Arial" w:cs="Arial"/>
        </w:rPr>
        <w:t xml:space="preserve">a) nauczycielom akademickim zatrudnionym w UR jako podstawowym miejscu pracy w pełnym wymiarze czasu pracy, którzy w dniu wyborów nie ukończą sześćdziesiątego siódmego roku życia, a w przypadku osób posiadających tytuł profesora – siedemdziesiątego roku  życia, </w:t>
      </w:r>
    </w:p>
    <w:p w:rsidR="006D764F" w:rsidRDefault="006D764F" w:rsidP="006D764F">
      <w:pPr>
        <w:spacing w:after="0" w:line="360" w:lineRule="auto"/>
        <w:jc w:val="both"/>
        <w:rPr>
          <w:rFonts w:ascii="Arial" w:hAnsi="Arial" w:cs="Arial"/>
        </w:rPr>
      </w:pPr>
      <w:r>
        <w:rPr>
          <w:rFonts w:ascii="Arial" w:hAnsi="Arial" w:cs="Arial"/>
        </w:rPr>
        <w:t xml:space="preserve">b) pracownikom niebędącym nauczycielami akademickimi zatrudnionym w UR w pełnym wymiarze czasu pracy, </w:t>
      </w:r>
    </w:p>
    <w:p w:rsidR="006D764F" w:rsidRDefault="006D764F" w:rsidP="006D764F">
      <w:pPr>
        <w:spacing w:after="0" w:line="360" w:lineRule="auto"/>
        <w:jc w:val="both"/>
        <w:rPr>
          <w:rFonts w:ascii="Arial" w:hAnsi="Arial" w:cs="Arial"/>
        </w:rPr>
      </w:pPr>
      <w:r>
        <w:rPr>
          <w:rFonts w:ascii="Arial" w:hAnsi="Arial" w:cs="Arial"/>
        </w:rPr>
        <w:t xml:space="preserve">c) studentom i doktorantom, z zastrzeżeniem art. 72 ust. 1 i 3 ustawy oraz określeniem   podstawowej formy lub kierunku studiów. </w:t>
      </w:r>
    </w:p>
    <w:p w:rsidR="006D764F" w:rsidRDefault="006D764F" w:rsidP="006D764F">
      <w:pPr>
        <w:spacing w:after="0" w:line="360" w:lineRule="auto"/>
        <w:jc w:val="both"/>
        <w:rPr>
          <w:rFonts w:ascii="Arial" w:hAnsi="Arial" w:cs="Arial"/>
        </w:rPr>
      </w:pPr>
    </w:p>
    <w:p w:rsidR="006D764F" w:rsidRDefault="006D764F" w:rsidP="006D764F">
      <w:pPr>
        <w:spacing w:after="0" w:line="360" w:lineRule="auto"/>
        <w:jc w:val="both"/>
        <w:rPr>
          <w:rFonts w:ascii="Arial" w:hAnsi="Arial" w:cs="Arial"/>
        </w:rPr>
      </w:pPr>
      <w:r>
        <w:rPr>
          <w:rFonts w:ascii="Arial" w:hAnsi="Arial" w:cs="Arial"/>
        </w:rPr>
        <w:t>3. § 3 otrzymuje brzmienie:</w:t>
      </w:r>
    </w:p>
    <w:p w:rsidR="006D764F" w:rsidRDefault="006D764F" w:rsidP="006D764F">
      <w:pPr>
        <w:spacing w:after="0" w:line="360" w:lineRule="auto"/>
        <w:jc w:val="both"/>
        <w:rPr>
          <w:rFonts w:ascii="Arial" w:hAnsi="Arial" w:cs="Arial"/>
        </w:rPr>
      </w:pPr>
      <w:r>
        <w:rPr>
          <w:rFonts w:ascii="Arial" w:hAnsi="Arial" w:cs="Arial"/>
        </w:rPr>
        <w:t xml:space="preserve">1. Osoba wybrana może zostać odwołana lub pozbawiona mandatu uchwałą organu albo grupy wyborczej, które dokonały jej wyboru. Uchwała w tej sprawie jest podejmowana    większością co najmniej 2/3 głosów, w obecności co najmniej 2/3 z ogólnej liczby członków statutowego organu albo grupy wyborczej. </w:t>
      </w:r>
    </w:p>
    <w:p w:rsidR="006D764F" w:rsidRDefault="006D764F" w:rsidP="006D764F">
      <w:pPr>
        <w:spacing w:after="0" w:line="360" w:lineRule="auto"/>
        <w:jc w:val="both"/>
        <w:rPr>
          <w:rFonts w:ascii="Arial" w:hAnsi="Arial" w:cs="Arial"/>
        </w:rPr>
      </w:pPr>
      <w:r>
        <w:rPr>
          <w:rFonts w:ascii="Arial" w:hAnsi="Arial" w:cs="Arial"/>
        </w:rPr>
        <w:t xml:space="preserve">2. </w:t>
      </w:r>
    </w:p>
    <w:p w:rsidR="006D764F" w:rsidRDefault="006D764F" w:rsidP="006D764F">
      <w:pPr>
        <w:spacing w:after="0" w:line="360" w:lineRule="auto"/>
        <w:jc w:val="both"/>
        <w:rPr>
          <w:rFonts w:ascii="Arial" w:hAnsi="Arial" w:cs="Arial"/>
        </w:rPr>
      </w:pPr>
      <w:r>
        <w:rPr>
          <w:rFonts w:ascii="Arial" w:hAnsi="Arial" w:cs="Arial"/>
        </w:rPr>
        <w:t xml:space="preserve">a) Wniosek o odwołanie Rektora lub prorektora może być zgłoszony przez co najmniej     połowę z ogólnej liczby członków Senatu. </w:t>
      </w:r>
    </w:p>
    <w:p w:rsidR="006D764F" w:rsidRDefault="006D764F" w:rsidP="006D764F">
      <w:pPr>
        <w:spacing w:after="0" w:line="360" w:lineRule="auto"/>
        <w:jc w:val="both"/>
        <w:rPr>
          <w:rFonts w:ascii="Arial" w:hAnsi="Arial" w:cs="Arial"/>
        </w:rPr>
      </w:pPr>
      <w:r>
        <w:rPr>
          <w:rFonts w:ascii="Arial" w:hAnsi="Arial" w:cs="Arial"/>
        </w:rPr>
        <w:t xml:space="preserve">b) Wniosek o odwołanie prorektora może być zgłoszony przez Rektora, a pisemny wniosek o odwołanie prorektora do spraw studenckich może być również zgłoszony przez trzy czwarte przedstawicieli studentów i doktorantów wchodzących w skład Senatu. </w:t>
      </w:r>
    </w:p>
    <w:p w:rsidR="006D764F" w:rsidRDefault="006D764F" w:rsidP="006D764F">
      <w:pPr>
        <w:spacing w:after="0" w:line="360" w:lineRule="auto"/>
        <w:jc w:val="both"/>
        <w:rPr>
          <w:rFonts w:ascii="Arial" w:hAnsi="Arial" w:cs="Arial"/>
        </w:rPr>
      </w:pPr>
      <w:r>
        <w:rPr>
          <w:rFonts w:ascii="Arial" w:hAnsi="Arial" w:cs="Arial"/>
        </w:rPr>
        <w:t xml:space="preserve">3. </w:t>
      </w:r>
    </w:p>
    <w:p w:rsidR="006D764F" w:rsidRDefault="006D764F" w:rsidP="006D764F">
      <w:pPr>
        <w:spacing w:after="0" w:line="360" w:lineRule="auto"/>
        <w:jc w:val="both"/>
        <w:rPr>
          <w:rFonts w:ascii="Arial" w:hAnsi="Arial" w:cs="Arial"/>
        </w:rPr>
      </w:pPr>
      <w:r>
        <w:rPr>
          <w:rFonts w:ascii="Arial" w:hAnsi="Arial" w:cs="Arial"/>
        </w:rPr>
        <w:t xml:space="preserve">a) Wniosek o odwołanie dziekana lub prodziekana może być zgłoszony przez Rektora lub przez co najmniej połowę ogólnej liczby członków Kolegium Elektorów Wydziału. </w:t>
      </w:r>
    </w:p>
    <w:p w:rsidR="006D764F" w:rsidRDefault="006D764F" w:rsidP="006D764F">
      <w:pPr>
        <w:spacing w:after="0" w:line="360" w:lineRule="auto"/>
        <w:jc w:val="both"/>
        <w:rPr>
          <w:rFonts w:ascii="Arial" w:hAnsi="Arial" w:cs="Arial"/>
        </w:rPr>
      </w:pPr>
      <w:r>
        <w:rPr>
          <w:rFonts w:ascii="Arial" w:hAnsi="Arial" w:cs="Arial"/>
        </w:rPr>
        <w:t xml:space="preserve">b) Wniosek o odwołanie prodziekana może być zgłoszony przez dziekana, a pisemny wniosek o odwołanie prodziekana do spraw studenckich może być również zgłoszony przez trzy czwarte przedstawicieli studentów i doktorantów, wchodzących w skład Kolegium Elektorów Wydziału. </w:t>
      </w:r>
    </w:p>
    <w:p w:rsidR="006D764F" w:rsidRDefault="006D764F" w:rsidP="006D764F">
      <w:pPr>
        <w:spacing w:after="0" w:line="360" w:lineRule="auto"/>
        <w:jc w:val="both"/>
        <w:rPr>
          <w:rFonts w:ascii="Arial" w:hAnsi="Arial" w:cs="Arial"/>
        </w:rPr>
      </w:pPr>
      <w:r>
        <w:rPr>
          <w:rFonts w:ascii="Arial" w:hAnsi="Arial" w:cs="Arial"/>
        </w:rPr>
        <w:lastRenderedPageBreak/>
        <w:t xml:space="preserve">4. Wniosek o odwołanie innych wybranych osób może zostać zgłoszony przez co najmniej połowę statutowego składu organu lub grupy wyborczej, które dokonały ich wyboru. </w:t>
      </w:r>
    </w:p>
    <w:p w:rsidR="006D764F" w:rsidRDefault="006D764F" w:rsidP="006D764F">
      <w:pPr>
        <w:autoSpaceDE w:val="0"/>
        <w:autoSpaceDN w:val="0"/>
        <w:adjustRightInd w:val="0"/>
        <w:spacing w:after="0" w:line="360" w:lineRule="auto"/>
        <w:jc w:val="both"/>
        <w:rPr>
          <w:rFonts w:ascii="Arial" w:hAnsi="Arial" w:cs="Arial"/>
        </w:rPr>
      </w:pPr>
      <w:r>
        <w:rPr>
          <w:rFonts w:ascii="Arial" w:hAnsi="Arial" w:cs="Arial"/>
        </w:rPr>
        <w:t>5. Na wniosek Rektora, lub właściwej WKW, KWUR stwierdza w formie uchwały wygaśnięcie mandatu w przypadkach, gdy:</w:t>
      </w:r>
    </w:p>
    <w:p w:rsidR="006D764F" w:rsidRDefault="006D764F" w:rsidP="006D764F">
      <w:pPr>
        <w:autoSpaceDE w:val="0"/>
        <w:autoSpaceDN w:val="0"/>
        <w:adjustRightInd w:val="0"/>
        <w:spacing w:after="0" w:line="360" w:lineRule="auto"/>
        <w:jc w:val="both"/>
        <w:rPr>
          <w:rFonts w:ascii="Arial" w:hAnsi="Arial" w:cs="Arial"/>
        </w:rPr>
      </w:pPr>
      <w:r>
        <w:rPr>
          <w:rFonts w:ascii="Arial" w:hAnsi="Arial" w:cs="Arial"/>
        </w:rPr>
        <w:t xml:space="preserve">a) organ albo grupa wyborcza podjęła uchwałę o odwołaniu osoby wybranej przez ten organ albo grupę wyborczą, </w:t>
      </w:r>
    </w:p>
    <w:p w:rsidR="006D764F" w:rsidRDefault="006D764F" w:rsidP="006D764F">
      <w:pPr>
        <w:autoSpaceDE w:val="0"/>
        <w:autoSpaceDN w:val="0"/>
        <w:adjustRightInd w:val="0"/>
        <w:spacing w:after="0" w:line="360" w:lineRule="auto"/>
        <w:jc w:val="both"/>
        <w:rPr>
          <w:rFonts w:ascii="Arial" w:hAnsi="Arial" w:cs="Arial"/>
        </w:rPr>
      </w:pPr>
      <w:r>
        <w:rPr>
          <w:rFonts w:ascii="Arial" w:hAnsi="Arial" w:cs="Arial"/>
        </w:rPr>
        <w:t>b) osoba posiadająca go: zrzekła się mandatu, utraciła bierne prawo wyborcze, zmieniła grupę wyborczą, otrzymała karę dyscyplinarną nagany z pozbawieniem prawa pełnienia funkcji kierowniczych, a ponadto w odniesieniu do studenta – jeśli zmienił wydział, utracił status studenta lub został zatrudniony w UR.</w:t>
      </w:r>
    </w:p>
    <w:p w:rsidR="006D764F" w:rsidRDefault="006D764F" w:rsidP="006D764F">
      <w:pPr>
        <w:spacing w:after="0" w:line="360" w:lineRule="auto"/>
        <w:jc w:val="both"/>
        <w:rPr>
          <w:rFonts w:ascii="Arial" w:hAnsi="Arial" w:cs="Arial"/>
        </w:rPr>
      </w:pPr>
    </w:p>
    <w:p w:rsidR="006D764F" w:rsidRDefault="006D764F" w:rsidP="006D764F">
      <w:pPr>
        <w:spacing w:after="0" w:line="360" w:lineRule="auto"/>
        <w:jc w:val="both"/>
        <w:rPr>
          <w:rFonts w:ascii="Arial" w:hAnsi="Arial" w:cs="Arial"/>
        </w:rPr>
      </w:pPr>
      <w:r>
        <w:rPr>
          <w:rFonts w:ascii="Arial" w:hAnsi="Arial" w:cs="Arial"/>
        </w:rPr>
        <w:t>4. § 4 otrzymuje brzmienie:</w:t>
      </w:r>
    </w:p>
    <w:p w:rsidR="006D764F" w:rsidRDefault="006D764F" w:rsidP="006D764F">
      <w:pPr>
        <w:spacing w:after="0" w:line="360" w:lineRule="auto"/>
        <w:jc w:val="both"/>
        <w:rPr>
          <w:rFonts w:ascii="Arial" w:hAnsi="Arial" w:cs="Arial"/>
        </w:rPr>
      </w:pPr>
      <w:r>
        <w:rPr>
          <w:rFonts w:ascii="Arial" w:hAnsi="Arial" w:cs="Arial"/>
        </w:rPr>
        <w:t xml:space="preserve">1. Skład KWUR, w terminie do końca października ostatniego roku kadencji, proponuje Senatowi Rektor UR w porozumieniu z dziekanami. </w:t>
      </w:r>
    </w:p>
    <w:p w:rsidR="006D764F" w:rsidRDefault="006D764F" w:rsidP="006D764F">
      <w:pPr>
        <w:spacing w:after="0" w:line="360" w:lineRule="auto"/>
        <w:jc w:val="both"/>
        <w:rPr>
          <w:rFonts w:ascii="Arial" w:hAnsi="Arial" w:cs="Arial"/>
        </w:rPr>
      </w:pPr>
      <w:r>
        <w:rPr>
          <w:rFonts w:ascii="Arial" w:hAnsi="Arial" w:cs="Arial"/>
        </w:rPr>
        <w:t xml:space="preserve">2. </w:t>
      </w:r>
    </w:p>
    <w:p w:rsidR="006D764F" w:rsidRDefault="006D764F" w:rsidP="006D764F">
      <w:pPr>
        <w:spacing w:after="0" w:line="360" w:lineRule="auto"/>
        <w:jc w:val="both"/>
        <w:rPr>
          <w:rFonts w:ascii="Arial" w:hAnsi="Arial" w:cs="Arial"/>
        </w:rPr>
      </w:pPr>
      <w:r>
        <w:rPr>
          <w:rFonts w:ascii="Arial" w:hAnsi="Arial" w:cs="Arial"/>
        </w:rPr>
        <w:t xml:space="preserve">a) Na pierwszym posiedzeniu zwołanym przez Rektora, KWUR wybiera swego przewodniczącego, jego zastępcę i sekretarza. </w:t>
      </w:r>
    </w:p>
    <w:p w:rsidR="006D764F" w:rsidRDefault="006D764F" w:rsidP="006D764F">
      <w:pPr>
        <w:spacing w:after="0" w:line="360" w:lineRule="auto"/>
        <w:jc w:val="both"/>
        <w:rPr>
          <w:rFonts w:ascii="Arial" w:hAnsi="Arial" w:cs="Arial"/>
        </w:rPr>
      </w:pPr>
      <w:r>
        <w:rPr>
          <w:rFonts w:ascii="Arial" w:hAnsi="Arial" w:cs="Arial"/>
        </w:rPr>
        <w:t>b) Przewodniczący, jego zastępca i sekretarz tworzą prezydium KWUR. Skład osobowy KWUR może zostać poszerzony na wniosek przewodniczącego. Prezydium odpowiada za przygotowanie prac KWUR, obraduje na posiedzeniach zwoływanych przez przewodniczącego z własnej inicjatywy lub na wniosek jednego z członków prezydium.</w:t>
      </w:r>
    </w:p>
    <w:p w:rsidR="006D764F" w:rsidRDefault="006D764F" w:rsidP="006D764F">
      <w:pPr>
        <w:spacing w:after="0" w:line="360" w:lineRule="auto"/>
        <w:jc w:val="both"/>
        <w:rPr>
          <w:rFonts w:ascii="Arial" w:hAnsi="Arial" w:cs="Arial"/>
        </w:rPr>
      </w:pPr>
      <w:r>
        <w:rPr>
          <w:rFonts w:ascii="Arial" w:hAnsi="Arial" w:cs="Arial"/>
        </w:rPr>
        <w:t xml:space="preserve">3. </w:t>
      </w:r>
    </w:p>
    <w:p w:rsidR="006D764F" w:rsidRDefault="006D764F" w:rsidP="006D764F">
      <w:pPr>
        <w:spacing w:after="0" w:line="360" w:lineRule="auto"/>
        <w:jc w:val="both"/>
        <w:rPr>
          <w:rFonts w:ascii="Arial" w:hAnsi="Arial" w:cs="Arial"/>
        </w:rPr>
      </w:pPr>
      <w:r>
        <w:rPr>
          <w:rFonts w:ascii="Arial" w:hAnsi="Arial" w:cs="Arial"/>
        </w:rPr>
        <w:t xml:space="preserve">a) W przypadku rezygnacji z członkostwa KWUR, na powstały wakat, Senat wybiera        następcę z tej samej grupy i okręgu wyborczego. Kandydaturę proponuje Rektor po zasięgnięciu opinii dziekana. </w:t>
      </w:r>
    </w:p>
    <w:p w:rsidR="006D764F" w:rsidRDefault="006D764F" w:rsidP="006D764F">
      <w:pPr>
        <w:spacing w:after="0" w:line="360" w:lineRule="auto"/>
        <w:jc w:val="both"/>
        <w:rPr>
          <w:rFonts w:ascii="Arial" w:hAnsi="Arial" w:cs="Arial"/>
        </w:rPr>
      </w:pPr>
      <w:r>
        <w:rPr>
          <w:rFonts w:ascii="Arial" w:hAnsi="Arial" w:cs="Arial"/>
        </w:rPr>
        <w:t xml:space="preserve">b) Kandydat do Kolegium Elektorów, Senatu oraz organów jednoosobowych UR jest        zobowiązany do rezygnacji z członkostwa w KWUR. </w:t>
      </w:r>
    </w:p>
    <w:p w:rsidR="006D764F" w:rsidRDefault="006D764F" w:rsidP="006D764F">
      <w:pPr>
        <w:spacing w:after="0" w:line="360" w:lineRule="auto"/>
        <w:jc w:val="both"/>
        <w:rPr>
          <w:rFonts w:ascii="Arial" w:hAnsi="Arial" w:cs="Arial"/>
        </w:rPr>
      </w:pPr>
      <w:r>
        <w:rPr>
          <w:rFonts w:ascii="Arial" w:hAnsi="Arial" w:cs="Arial"/>
        </w:rPr>
        <w:t>4. Do zadań KWUR należy:</w:t>
      </w:r>
    </w:p>
    <w:p w:rsidR="006D764F" w:rsidRDefault="006D764F" w:rsidP="006D764F">
      <w:pPr>
        <w:spacing w:after="0" w:line="360" w:lineRule="auto"/>
        <w:jc w:val="both"/>
        <w:rPr>
          <w:rFonts w:ascii="Arial" w:hAnsi="Arial" w:cs="Arial"/>
        </w:rPr>
      </w:pPr>
      <w:r>
        <w:rPr>
          <w:rFonts w:ascii="Arial" w:hAnsi="Arial" w:cs="Arial"/>
        </w:rPr>
        <w:t>a) zarządzenie wyborów do organów statutowych UR;</w:t>
      </w:r>
    </w:p>
    <w:p w:rsidR="006D764F" w:rsidRDefault="006D764F" w:rsidP="006D764F">
      <w:pPr>
        <w:spacing w:after="0" w:line="360" w:lineRule="auto"/>
        <w:jc w:val="both"/>
        <w:rPr>
          <w:rFonts w:ascii="Arial" w:hAnsi="Arial" w:cs="Arial"/>
        </w:rPr>
      </w:pPr>
      <w:r>
        <w:rPr>
          <w:rFonts w:ascii="Arial" w:hAnsi="Arial" w:cs="Arial"/>
        </w:rPr>
        <w:t xml:space="preserve">b) zorganizowanie i przeprowadzenie wyborów w UR; </w:t>
      </w:r>
    </w:p>
    <w:p w:rsidR="006D764F" w:rsidRDefault="006D764F" w:rsidP="006D764F">
      <w:pPr>
        <w:spacing w:after="0" w:line="360" w:lineRule="auto"/>
        <w:jc w:val="both"/>
        <w:rPr>
          <w:rFonts w:ascii="Arial" w:hAnsi="Arial" w:cs="Arial"/>
        </w:rPr>
      </w:pPr>
      <w:r>
        <w:rPr>
          <w:rFonts w:ascii="Arial" w:hAnsi="Arial" w:cs="Arial"/>
        </w:rPr>
        <w:t>c) nadzór nad prawidłowym przebiegiem wyborów w UR;</w:t>
      </w:r>
    </w:p>
    <w:p w:rsidR="006D764F" w:rsidRDefault="006D764F" w:rsidP="006D764F">
      <w:pPr>
        <w:spacing w:after="0" w:line="360" w:lineRule="auto"/>
        <w:jc w:val="both"/>
        <w:rPr>
          <w:rFonts w:ascii="Arial" w:hAnsi="Arial" w:cs="Arial"/>
        </w:rPr>
      </w:pPr>
      <w:r>
        <w:rPr>
          <w:rFonts w:ascii="Arial" w:hAnsi="Arial" w:cs="Arial"/>
        </w:rPr>
        <w:t>d) nadzór nad stosowaniem przepisów wyborczych przez pozostałe komisje wyborcze;</w:t>
      </w:r>
    </w:p>
    <w:p w:rsidR="006D764F" w:rsidRDefault="006D764F" w:rsidP="006D764F">
      <w:pPr>
        <w:spacing w:after="0" w:line="360" w:lineRule="auto"/>
        <w:jc w:val="both"/>
        <w:rPr>
          <w:rFonts w:ascii="Arial" w:hAnsi="Arial" w:cs="Arial"/>
        </w:rPr>
      </w:pPr>
      <w:r>
        <w:rPr>
          <w:rFonts w:ascii="Arial" w:hAnsi="Arial" w:cs="Arial"/>
        </w:rPr>
        <w:t>e) stwierdzanie ważności i nieważności wyborów w UR.</w:t>
      </w:r>
    </w:p>
    <w:p w:rsidR="006D764F" w:rsidRDefault="006D764F" w:rsidP="006D764F">
      <w:pPr>
        <w:spacing w:after="0" w:line="360" w:lineRule="auto"/>
        <w:jc w:val="both"/>
        <w:rPr>
          <w:rFonts w:ascii="Arial" w:hAnsi="Arial" w:cs="Arial"/>
        </w:rPr>
      </w:pPr>
      <w:r>
        <w:rPr>
          <w:rFonts w:ascii="Arial" w:hAnsi="Arial" w:cs="Arial"/>
        </w:rPr>
        <w:t xml:space="preserve">5. </w:t>
      </w:r>
    </w:p>
    <w:p w:rsidR="006D764F" w:rsidRDefault="006D764F" w:rsidP="006D764F">
      <w:pPr>
        <w:spacing w:after="0" w:line="360" w:lineRule="auto"/>
        <w:jc w:val="both"/>
        <w:rPr>
          <w:rFonts w:ascii="Arial" w:hAnsi="Arial" w:cs="Arial"/>
        </w:rPr>
      </w:pPr>
      <w:r>
        <w:rPr>
          <w:rFonts w:ascii="Arial" w:hAnsi="Arial" w:cs="Arial"/>
        </w:rPr>
        <w:t xml:space="preserve">a) KWUR obraduje na posiedzeniach zwoływanych przez przewodniczącego z własnej inicjatywy lub na wniosek co najmniej jednej trzeciej statutowej liczby członków. </w:t>
      </w:r>
    </w:p>
    <w:p w:rsidR="006D764F" w:rsidRDefault="006D764F" w:rsidP="006D764F">
      <w:pPr>
        <w:spacing w:after="0" w:line="360" w:lineRule="auto"/>
        <w:jc w:val="both"/>
        <w:rPr>
          <w:rFonts w:ascii="Arial" w:hAnsi="Arial" w:cs="Arial"/>
        </w:rPr>
      </w:pPr>
      <w:r>
        <w:rPr>
          <w:rFonts w:ascii="Arial" w:hAnsi="Arial" w:cs="Arial"/>
        </w:rPr>
        <w:lastRenderedPageBreak/>
        <w:t xml:space="preserve">b) Posiedzenie przygotowuje prezydium KWUR, a członkowie komisji są informowani       telefonicznie, lub na podany adres e-mailowy, co najmniej 3 dni przed terminem posiedzenia. Przewodniczący KWUR może zarządzić również inny sposób informowania. </w:t>
      </w:r>
    </w:p>
    <w:p w:rsidR="006D764F" w:rsidRDefault="006D764F" w:rsidP="006D764F">
      <w:pPr>
        <w:spacing w:after="0" w:line="360" w:lineRule="auto"/>
        <w:jc w:val="both"/>
        <w:rPr>
          <w:rFonts w:ascii="Arial" w:hAnsi="Arial" w:cs="Arial"/>
        </w:rPr>
      </w:pPr>
      <w:r>
        <w:rPr>
          <w:rFonts w:ascii="Arial" w:hAnsi="Arial" w:cs="Arial"/>
        </w:rPr>
        <w:t xml:space="preserve">c) Obecność na posiedzeniach komisji jest obowiązkowa. Trzykrotna nieusprawiedliwiona nieobecność członka KWUR jest podstawą do podjęcia uchwały o wykreśleniu go ze składu komisji. </w:t>
      </w:r>
    </w:p>
    <w:p w:rsidR="006D764F" w:rsidRDefault="006D764F" w:rsidP="006D764F">
      <w:pPr>
        <w:spacing w:after="0" w:line="360" w:lineRule="auto"/>
        <w:jc w:val="both"/>
        <w:rPr>
          <w:rFonts w:ascii="Arial" w:hAnsi="Arial" w:cs="Arial"/>
        </w:rPr>
      </w:pPr>
      <w:r>
        <w:rPr>
          <w:rFonts w:ascii="Arial" w:hAnsi="Arial" w:cs="Arial"/>
        </w:rPr>
        <w:t xml:space="preserve">6. Posiedzenia KWUR są tajne. Mogą w nich uczestniczyć z głosem doradczym przewodniczący WKW oraz inne osoby zaproszone przez przewodniczącego. </w:t>
      </w:r>
    </w:p>
    <w:p w:rsidR="006D764F" w:rsidRDefault="006D764F" w:rsidP="006D764F">
      <w:pPr>
        <w:spacing w:after="0" w:line="360" w:lineRule="auto"/>
        <w:jc w:val="both"/>
        <w:rPr>
          <w:rFonts w:ascii="Arial" w:hAnsi="Arial" w:cs="Arial"/>
        </w:rPr>
      </w:pPr>
      <w:r>
        <w:rPr>
          <w:rFonts w:ascii="Arial" w:hAnsi="Arial" w:cs="Arial"/>
        </w:rPr>
        <w:t xml:space="preserve">7. </w:t>
      </w:r>
    </w:p>
    <w:p w:rsidR="006D764F" w:rsidRDefault="006D764F" w:rsidP="006D764F">
      <w:pPr>
        <w:spacing w:after="0" w:line="360" w:lineRule="auto"/>
        <w:jc w:val="both"/>
        <w:rPr>
          <w:rFonts w:ascii="Arial" w:hAnsi="Arial" w:cs="Arial"/>
        </w:rPr>
      </w:pPr>
      <w:r>
        <w:rPr>
          <w:rFonts w:ascii="Arial" w:hAnsi="Arial" w:cs="Arial"/>
        </w:rPr>
        <w:t xml:space="preserve">a) KWUR podejmuje uchwały bezwzględną większością głosów, w obecności co najmniej połowy statutowej liczby członków. </w:t>
      </w:r>
    </w:p>
    <w:p w:rsidR="006D764F" w:rsidRDefault="006D764F" w:rsidP="006D764F">
      <w:pPr>
        <w:spacing w:after="0" w:line="360" w:lineRule="auto"/>
        <w:jc w:val="both"/>
        <w:rPr>
          <w:rFonts w:ascii="Arial" w:hAnsi="Arial" w:cs="Arial"/>
        </w:rPr>
      </w:pPr>
      <w:r>
        <w:rPr>
          <w:rFonts w:ascii="Arial" w:hAnsi="Arial" w:cs="Arial"/>
        </w:rPr>
        <w:t xml:space="preserve">b) Głosowanie jest jawne, chyba że przewodniczący KWUR zarządzi głosowanie tajne z własnej inicjatywy lub na wniosek co najmniej jednej trzeciej statutowej liczby członków komisji. </w:t>
      </w:r>
    </w:p>
    <w:p w:rsidR="006D764F" w:rsidRDefault="006D764F" w:rsidP="006D764F">
      <w:pPr>
        <w:spacing w:after="0" w:line="360" w:lineRule="auto"/>
        <w:jc w:val="both"/>
        <w:rPr>
          <w:rFonts w:ascii="Arial" w:hAnsi="Arial" w:cs="Arial"/>
        </w:rPr>
      </w:pPr>
      <w:r>
        <w:rPr>
          <w:rFonts w:ascii="Arial" w:hAnsi="Arial" w:cs="Arial"/>
        </w:rPr>
        <w:t xml:space="preserve">c) Uchwały KWUR wchodzą w życie z dniem ich uchwalenia, jeśli treść uchwały nie stanowi inaczej. </w:t>
      </w:r>
    </w:p>
    <w:p w:rsidR="006D764F" w:rsidRDefault="006D764F" w:rsidP="006D764F">
      <w:pPr>
        <w:spacing w:after="0" w:line="360" w:lineRule="auto"/>
        <w:jc w:val="both"/>
        <w:rPr>
          <w:rFonts w:ascii="Arial" w:hAnsi="Arial" w:cs="Arial"/>
        </w:rPr>
      </w:pPr>
      <w:r>
        <w:rPr>
          <w:rFonts w:ascii="Arial" w:hAnsi="Arial" w:cs="Arial"/>
        </w:rPr>
        <w:t>d) Rozstrzygnięcia dokonane w formie uchwały przez KWUR są ostateczne.</w:t>
      </w:r>
    </w:p>
    <w:p w:rsidR="006D764F" w:rsidRDefault="006D764F" w:rsidP="006D764F">
      <w:pPr>
        <w:spacing w:after="0" w:line="360" w:lineRule="auto"/>
        <w:jc w:val="both"/>
        <w:rPr>
          <w:rFonts w:ascii="Arial" w:hAnsi="Arial" w:cs="Arial"/>
        </w:rPr>
      </w:pPr>
      <w:r>
        <w:rPr>
          <w:rFonts w:ascii="Arial" w:hAnsi="Arial" w:cs="Arial"/>
        </w:rPr>
        <w:t>e) Uchwały i ogłoszenia KWUR są publikowane na stronie internetowej uczelni oraz przekazywane kierownikom jednostek organizacyjnych do wywieszenia na tablicach ogłoszeń        w siedzibie władz danej jednostki. Wszystkie uchwały KWUR są ponadto udostępniane zainteresowanym w Rektoracie UR.</w:t>
      </w:r>
    </w:p>
    <w:p w:rsidR="006D764F" w:rsidRDefault="006D764F" w:rsidP="006D764F">
      <w:pPr>
        <w:spacing w:after="0" w:line="360" w:lineRule="auto"/>
        <w:jc w:val="both"/>
        <w:rPr>
          <w:rFonts w:ascii="Arial" w:hAnsi="Arial" w:cs="Arial"/>
        </w:rPr>
      </w:pPr>
      <w:r>
        <w:rPr>
          <w:rFonts w:ascii="Arial" w:hAnsi="Arial" w:cs="Arial"/>
        </w:rPr>
        <w:t xml:space="preserve">8. Członkowie KWUR dokumentują wszelkie czynności mające istotny wpływ na przebieg lub wynik wyborów w formie protokołów lub notatek służbowych. </w:t>
      </w:r>
    </w:p>
    <w:p w:rsidR="006D764F" w:rsidRDefault="006D764F" w:rsidP="006D764F">
      <w:pPr>
        <w:spacing w:after="0" w:line="360" w:lineRule="auto"/>
        <w:jc w:val="both"/>
        <w:rPr>
          <w:rFonts w:ascii="Arial" w:hAnsi="Arial" w:cs="Arial"/>
        </w:rPr>
      </w:pPr>
      <w:r>
        <w:rPr>
          <w:rFonts w:ascii="Arial" w:hAnsi="Arial" w:cs="Arial"/>
        </w:rPr>
        <w:t xml:space="preserve">9. </w:t>
      </w:r>
    </w:p>
    <w:p w:rsidR="006D764F" w:rsidRDefault="006D764F" w:rsidP="006D764F">
      <w:pPr>
        <w:spacing w:after="0" w:line="360" w:lineRule="auto"/>
        <w:jc w:val="both"/>
        <w:rPr>
          <w:rFonts w:ascii="Arial" w:hAnsi="Arial" w:cs="Arial"/>
        </w:rPr>
      </w:pPr>
      <w:r>
        <w:rPr>
          <w:rFonts w:ascii="Arial" w:hAnsi="Arial" w:cs="Arial"/>
        </w:rPr>
        <w:t xml:space="preserve">a) Przewodniczący kieruje pracami KWUR i reprezentuje ją na zewnątrz. </w:t>
      </w:r>
    </w:p>
    <w:p w:rsidR="006D764F" w:rsidRDefault="006D764F" w:rsidP="006D764F">
      <w:pPr>
        <w:spacing w:after="0" w:line="360" w:lineRule="auto"/>
        <w:jc w:val="both"/>
        <w:rPr>
          <w:rFonts w:ascii="Arial" w:hAnsi="Arial" w:cs="Arial"/>
        </w:rPr>
      </w:pPr>
      <w:r>
        <w:rPr>
          <w:rFonts w:ascii="Arial" w:hAnsi="Arial" w:cs="Arial"/>
        </w:rPr>
        <w:t xml:space="preserve">b) W zakresie ustalonym przez przewodniczącego pracami KWUR kieruje jego zastępca, który pełni obowiązki przewodniczącego z jego upoważnienia, w sytuacji zrzeczenia się stanowiska, odwołania lub śmierci. </w:t>
      </w:r>
    </w:p>
    <w:p w:rsidR="006D764F" w:rsidRDefault="006D764F" w:rsidP="006D764F">
      <w:pPr>
        <w:spacing w:after="0" w:line="360" w:lineRule="auto"/>
        <w:jc w:val="both"/>
        <w:rPr>
          <w:rFonts w:ascii="Arial" w:hAnsi="Arial" w:cs="Arial"/>
        </w:rPr>
      </w:pPr>
      <w:r>
        <w:rPr>
          <w:rFonts w:ascii="Arial" w:hAnsi="Arial" w:cs="Arial"/>
        </w:rPr>
        <w:t xml:space="preserve">10. Sekretarz KWUR wypełnia obowiązki określone przez przewodniczącego, prowadzi dokumentację prac komisji, korespondencję, przyjmuje dokumenty przekazywane przez Wydziałowe Komisje Wyborcze. Zgłasza przewodniczącemu KWUR przypadki niedostarczenia w wyznaczonym terminie dokumentacji wyborczej. Po zakończeniu procedury wyborczej, skompletowaniu i uzupełnieniu, przekazuje zebrane dokumenty wyborcze do Archiwum UR. </w:t>
      </w:r>
    </w:p>
    <w:p w:rsidR="006D764F" w:rsidRDefault="006D764F" w:rsidP="006D764F">
      <w:pPr>
        <w:spacing w:after="0" w:line="360" w:lineRule="auto"/>
        <w:jc w:val="both"/>
        <w:rPr>
          <w:rFonts w:ascii="Arial" w:hAnsi="Arial" w:cs="Arial"/>
        </w:rPr>
      </w:pPr>
    </w:p>
    <w:p w:rsidR="006D764F" w:rsidRDefault="006D764F" w:rsidP="006D764F">
      <w:pPr>
        <w:spacing w:after="0" w:line="360" w:lineRule="auto"/>
        <w:jc w:val="both"/>
        <w:rPr>
          <w:rFonts w:ascii="Arial" w:hAnsi="Arial" w:cs="Arial"/>
        </w:rPr>
      </w:pPr>
      <w:r>
        <w:rPr>
          <w:rFonts w:ascii="Arial" w:hAnsi="Arial" w:cs="Arial"/>
        </w:rPr>
        <w:t>5. § 5 otrzymuje brzmienie:</w:t>
      </w:r>
    </w:p>
    <w:p w:rsidR="006D764F" w:rsidRDefault="006D764F" w:rsidP="006D764F">
      <w:pPr>
        <w:spacing w:after="0" w:line="360" w:lineRule="auto"/>
        <w:jc w:val="both"/>
        <w:rPr>
          <w:rFonts w:ascii="Arial" w:hAnsi="Arial" w:cs="Arial"/>
        </w:rPr>
      </w:pPr>
      <w:r>
        <w:rPr>
          <w:rFonts w:ascii="Arial" w:hAnsi="Arial" w:cs="Arial"/>
        </w:rPr>
        <w:lastRenderedPageBreak/>
        <w:t>1. Do końca grudnia, ostatniego roku kadencji, rada wydziału na wniosek dziekana powołuje na okres czterech lat Wydziałową Komisję Wyborczą (WKW). Dziekan wydziału przekazuje w terminie do 7 dni kopię uchwały rady wydziału w tej sprawie sekretarzowi KWUR.</w:t>
      </w:r>
    </w:p>
    <w:p w:rsidR="006D764F" w:rsidRDefault="006D764F" w:rsidP="006D764F">
      <w:pPr>
        <w:spacing w:after="0" w:line="360" w:lineRule="auto"/>
        <w:jc w:val="both"/>
        <w:rPr>
          <w:rFonts w:ascii="Arial" w:hAnsi="Arial" w:cs="Arial"/>
        </w:rPr>
      </w:pPr>
      <w:r>
        <w:rPr>
          <w:rFonts w:ascii="Arial" w:hAnsi="Arial" w:cs="Arial"/>
        </w:rPr>
        <w:t xml:space="preserve">2. W skład WKW wchodzą: </w:t>
      </w:r>
    </w:p>
    <w:p w:rsidR="006D764F" w:rsidRDefault="006D764F" w:rsidP="006D764F">
      <w:pPr>
        <w:spacing w:after="0" w:line="360" w:lineRule="auto"/>
        <w:jc w:val="both"/>
        <w:rPr>
          <w:rFonts w:ascii="Arial" w:hAnsi="Arial" w:cs="Arial"/>
        </w:rPr>
      </w:pPr>
      <w:r>
        <w:rPr>
          <w:rFonts w:ascii="Arial" w:hAnsi="Arial" w:cs="Arial"/>
        </w:rPr>
        <w:t xml:space="preserve">a) przedstawiciele nauczycieli akademickich (w liczbie od trzech do pięciu) - stanowiący przynajmniej połowę składu komisji, </w:t>
      </w:r>
    </w:p>
    <w:p w:rsidR="006D764F" w:rsidRDefault="006D764F" w:rsidP="006D764F">
      <w:pPr>
        <w:spacing w:after="0" w:line="360" w:lineRule="auto"/>
        <w:jc w:val="both"/>
        <w:rPr>
          <w:rFonts w:ascii="Arial" w:hAnsi="Arial" w:cs="Arial"/>
        </w:rPr>
      </w:pPr>
      <w:r>
        <w:rPr>
          <w:rFonts w:ascii="Arial" w:hAnsi="Arial" w:cs="Arial"/>
        </w:rPr>
        <w:t>b) studenci i doktoranci (w liczbie od dwu do trzech),</w:t>
      </w:r>
    </w:p>
    <w:p w:rsidR="006D764F" w:rsidRDefault="006D764F" w:rsidP="006D764F">
      <w:pPr>
        <w:spacing w:after="0" w:line="360" w:lineRule="auto"/>
        <w:jc w:val="both"/>
        <w:rPr>
          <w:rFonts w:ascii="Arial" w:hAnsi="Arial" w:cs="Arial"/>
        </w:rPr>
      </w:pPr>
      <w:r>
        <w:rPr>
          <w:rFonts w:ascii="Arial" w:hAnsi="Arial" w:cs="Arial"/>
        </w:rPr>
        <w:t xml:space="preserve">c) pracownicy niebędący nauczycielami akademickimi (w liczbie od jednego do trzech). </w:t>
      </w:r>
    </w:p>
    <w:p w:rsidR="006D764F" w:rsidRDefault="006D764F" w:rsidP="006D764F">
      <w:pPr>
        <w:spacing w:after="0" w:line="360" w:lineRule="auto"/>
        <w:jc w:val="both"/>
        <w:rPr>
          <w:rFonts w:ascii="Arial" w:hAnsi="Arial" w:cs="Arial"/>
        </w:rPr>
      </w:pPr>
      <w:r>
        <w:rPr>
          <w:rFonts w:ascii="Arial" w:hAnsi="Arial" w:cs="Arial"/>
        </w:rPr>
        <w:t xml:space="preserve">3. WKW konstytuuje się na swoim pierwszym posiedzeniu. Uchwałę w terminie do 7 dni przekazuje sekretarzowi KWUR  i publikuje na stronie internetowej wydziału. </w:t>
      </w:r>
    </w:p>
    <w:p w:rsidR="006D764F" w:rsidRDefault="006D764F" w:rsidP="006D764F">
      <w:pPr>
        <w:spacing w:after="0" w:line="360" w:lineRule="auto"/>
        <w:jc w:val="both"/>
        <w:rPr>
          <w:rFonts w:ascii="Arial" w:hAnsi="Arial" w:cs="Arial"/>
        </w:rPr>
      </w:pPr>
      <w:r>
        <w:rPr>
          <w:rFonts w:ascii="Arial" w:hAnsi="Arial" w:cs="Arial"/>
        </w:rPr>
        <w:t xml:space="preserve">4. </w:t>
      </w:r>
    </w:p>
    <w:p w:rsidR="006D764F" w:rsidRDefault="006D764F" w:rsidP="006D764F">
      <w:pPr>
        <w:spacing w:after="0" w:line="360" w:lineRule="auto"/>
        <w:jc w:val="both"/>
        <w:rPr>
          <w:rFonts w:ascii="Arial" w:hAnsi="Arial" w:cs="Arial"/>
        </w:rPr>
      </w:pPr>
      <w:r>
        <w:rPr>
          <w:rFonts w:ascii="Arial" w:hAnsi="Arial" w:cs="Arial"/>
        </w:rPr>
        <w:t>a) W przypadku wystąpienia wakatu w WKW rada wydziału, na wniosek dziekana, wygasza mandat oraz podejmuje uchwałę o uzupełnieniu składu WKW w terminie do 8 tygodni.</w:t>
      </w:r>
    </w:p>
    <w:p w:rsidR="006D764F" w:rsidRDefault="006D764F" w:rsidP="006D764F">
      <w:pPr>
        <w:spacing w:after="0" w:line="360" w:lineRule="auto"/>
        <w:jc w:val="both"/>
        <w:rPr>
          <w:rFonts w:ascii="Arial" w:hAnsi="Arial" w:cs="Arial"/>
        </w:rPr>
      </w:pPr>
      <w:r>
        <w:rPr>
          <w:rFonts w:ascii="Arial" w:hAnsi="Arial" w:cs="Arial"/>
        </w:rPr>
        <w:t>b) Wakat powstaje w przypadku: rezygnacji członka WKW, utraty zatrudnienia w UR, utraty statusu studenta lub doktoranta.</w:t>
      </w:r>
    </w:p>
    <w:p w:rsidR="006D764F" w:rsidRDefault="006D764F" w:rsidP="006D764F">
      <w:pPr>
        <w:spacing w:after="0" w:line="360" w:lineRule="auto"/>
        <w:jc w:val="both"/>
        <w:rPr>
          <w:rFonts w:ascii="Arial" w:hAnsi="Arial" w:cs="Arial"/>
        </w:rPr>
      </w:pPr>
      <w:r>
        <w:rPr>
          <w:rFonts w:ascii="Arial" w:hAnsi="Arial" w:cs="Arial"/>
        </w:rPr>
        <w:t xml:space="preserve">5. </w:t>
      </w:r>
    </w:p>
    <w:p w:rsidR="006D764F" w:rsidRDefault="006D764F" w:rsidP="006D764F">
      <w:pPr>
        <w:spacing w:after="0" w:line="360" w:lineRule="auto"/>
        <w:jc w:val="both"/>
        <w:rPr>
          <w:rFonts w:ascii="Arial" w:hAnsi="Arial" w:cs="Arial"/>
        </w:rPr>
      </w:pPr>
      <w:r>
        <w:rPr>
          <w:rFonts w:ascii="Arial" w:hAnsi="Arial" w:cs="Arial"/>
        </w:rPr>
        <w:t>a) WKW w formie uchwały ustala szczegółowy terminarz wyborczy. W terminie do 7 dni przekazuje uchwałę sekretarzowi KWUR i publikuje na stronie internetowej wydziału.</w:t>
      </w:r>
    </w:p>
    <w:p w:rsidR="006D764F" w:rsidRDefault="006D764F" w:rsidP="006D764F">
      <w:pPr>
        <w:spacing w:after="0" w:line="360" w:lineRule="auto"/>
        <w:jc w:val="both"/>
        <w:rPr>
          <w:rFonts w:ascii="Arial" w:hAnsi="Arial" w:cs="Arial"/>
        </w:rPr>
      </w:pPr>
      <w:r>
        <w:rPr>
          <w:rFonts w:ascii="Arial" w:hAnsi="Arial" w:cs="Arial"/>
        </w:rPr>
        <w:t xml:space="preserve">b) Organizuje i przeprowadza zebrania wyborcze. </w:t>
      </w:r>
    </w:p>
    <w:p w:rsidR="006D764F" w:rsidRDefault="006D764F" w:rsidP="006D764F">
      <w:pPr>
        <w:spacing w:after="0" w:line="360" w:lineRule="auto"/>
        <w:jc w:val="both"/>
        <w:rPr>
          <w:rFonts w:ascii="Arial" w:hAnsi="Arial" w:cs="Arial"/>
        </w:rPr>
      </w:pPr>
      <w:r>
        <w:rPr>
          <w:rFonts w:ascii="Arial" w:hAnsi="Arial" w:cs="Arial"/>
        </w:rPr>
        <w:t>c) WKW w terminie do 2 tygodni informuje sekretarza KWUR o wynikach wyborów, przekazując dokumenty wyborcze, w tym: uchwały, ogłoszenia wyborcze, protokoły z zebrań, listy uprawnionych do głosowania i głosujących, protokoły komisji skrutacyjnych, karty wyborcze.</w:t>
      </w:r>
    </w:p>
    <w:p w:rsidR="006D764F" w:rsidRDefault="006D764F" w:rsidP="006D764F">
      <w:pPr>
        <w:spacing w:after="0" w:line="360" w:lineRule="auto"/>
        <w:jc w:val="both"/>
        <w:rPr>
          <w:rFonts w:ascii="Arial" w:hAnsi="Arial" w:cs="Arial"/>
        </w:rPr>
      </w:pPr>
      <w:r>
        <w:rPr>
          <w:rFonts w:ascii="Arial" w:hAnsi="Arial" w:cs="Arial"/>
        </w:rPr>
        <w:t xml:space="preserve">6. WKW w razie potrzeby przeprowadza powtórne wybory lub wybory uzupełniające. </w:t>
      </w:r>
    </w:p>
    <w:p w:rsidR="006D764F" w:rsidRDefault="006D764F" w:rsidP="006D764F">
      <w:pPr>
        <w:spacing w:after="0" w:line="360" w:lineRule="auto"/>
        <w:jc w:val="both"/>
        <w:rPr>
          <w:rFonts w:ascii="Arial" w:hAnsi="Arial" w:cs="Arial"/>
          <w:strike/>
        </w:rPr>
      </w:pPr>
      <w:r>
        <w:rPr>
          <w:rFonts w:ascii="Arial" w:hAnsi="Arial" w:cs="Arial"/>
        </w:rPr>
        <w:t xml:space="preserve">7. Do WKW stosuje się odpowiednio przepisy § 4. </w:t>
      </w:r>
    </w:p>
    <w:p w:rsidR="006D764F" w:rsidRDefault="006D764F" w:rsidP="006D764F">
      <w:pPr>
        <w:spacing w:after="0" w:line="360" w:lineRule="auto"/>
        <w:jc w:val="both"/>
        <w:rPr>
          <w:rFonts w:ascii="Arial" w:hAnsi="Arial" w:cs="Arial"/>
        </w:rPr>
      </w:pPr>
    </w:p>
    <w:p w:rsidR="006D764F" w:rsidRDefault="006D764F" w:rsidP="006D764F">
      <w:pPr>
        <w:spacing w:after="0" w:line="360" w:lineRule="auto"/>
        <w:jc w:val="both"/>
        <w:rPr>
          <w:rFonts w:ascii="Arial" w:hAnsi="Arial" w:cs="Arial"/>
        </w:rPr>
      </w:pPr>
      <w:r>
        <w:rPr>
          <w:rFonts w:ascii="Arial" w:hAnsi="Arial" w:cs="Arial"/>
        </w:rPr>
        <w:t>6. § 6 otrzymuje brzmienie:</w:t>
      </w:r>
    </w:p>
    <w:p w:rsidR="006D764F" w:rsidRDefault="006D764F" w:rsidP="006D764F">
      <w:pPr>
        <w:spacing w:after="0" w:line="360" w:lineRule="auto"/>
        <w:jc w:val="both"/>
        <w:rPr>
          <w:rFonts w:ascii="Arial" w:hAnsi="Arial" w:cs="Arial"/>
        </w:rPr>
      </w:pPr>
      <w:r>
        <w:rPr>
          <w:rFonts w:ascii="Arial" w:hAnsi="Arial" w:cs="Arial"/>
        </w:rPr>
        <w:t xml:space="preserve">1. </w:t>
      </w:r>
    </w:p>
    <w:p w:rsidR="006D764F" w:rsidRDefault="006D764F" w:rsidP="006D764F">
      <w:pPr>
        <w:spacing w:after="0" w:line="360" w:lineRule="auto"/>
        <w:jc w:val="both"/>
        <w:rPr>
          <w:rFonts w:ascii="Arial" w:hAnsi="Arial" w:cs="Arial"/>
        </w:rPr>
      </w:pPr>
      <w:r>
        <w:rPr>
          <w:rFonts w:ascii="Arial" w:hAnsi="Arial" w:cs="Arial"/>
        </w:rPr>
        <w:t xml:space="preserve">a) Wybory przeprowadza właściwa komisja wyborcza. </w:t>
      </w:r>
    </w:p>
    <w:p w:rsidR="006D764F" w:rsidRDefault="006D764F" w:rsidP="006D764F">
      <w:pPr>
        <w:spacing w:after="0" w:line="360" w:lineRule="auto"/>
        <w:jc w:val="both"/>
        <w:rPr>
          <w:rFonts w:ascii="Arial" w:hAnsi="Arial" w:cs="Arial"/>
        </w:rPr>
      </w:pPr>
      <w:r>
        <w:rPr>
          <w:rFonts w:ascii="Arial" w:hAnsi="Arial" w:cs="Arial"/>
        </w:rPr>
        <w:t xml:space="preserve">b) Komisja wyborcza organizująca zebrania wyborcze (po spełnieniu warunku określonego  w § 2 pkt 3), podaje co najmniej 7 dni przed dniem zebrania informację o jego miejscu,    czasie i celu w sposób umożliwiający zapoznanie się z treścią ogłoszenia wszystkim   uprawnionym do głosowania (również na stronie internetowej UR) oraz najpóźniej w następnym dniu roboczym przekazuje sekretarzowi KWUR kopię ogłoszenia. </w:t>
      </w:r>
    </w:p>
    <w:p w:rsidR="006D764F" w:rsidRDefault="006D764F" w:rsidP="006D764F">
      <w:pPr>
        <w:spacing w:after="0" w:line="360" w:lineRule="auto"/>
        <w:jc w:val="both"/>
        <w:rPr>
          <w:rFonts w:ascii="Arial" w:hAnsi="Arial" w:cs="Arial"/>
        </w:rPr>
      </w:pPr>
      <w:r>
        <w:rPr>
          <w:rFonts w:ascii="Arial" w:hAnsi="Arial" w:cs="Arial"/>
        </w:rPr>
        <w:t xml:space="preserve">c) Zebranie wyborcze prowadzi przewodniczący. Przewodniczącym zebrania wyborczego jest przewodniczący właściwej komisji wyborczej lub upoważniony pisemnie przez niego członek komisji. </w:t>
      </w:r>
    </w:p>
    <w:p w:rsidR="006D764F" w:rsidRDefault="006D764F" w:rsidP="006D764F">
      <w:pPr>
        <w:spacing w:after="0" w:line="360" w:lineRule="auto"/>
        <w:jc w:val="both"/>
        <w:rPr>
          <w:rFonts w:ascii="Arial" w:hAnsi="Arial" w:cs="Arial"/>
        </w:rPr>
      </w:pPr>
      <w:r>
        <w:rPr>
          <w:rFonts w:ascii="Arial" w:hAnsi="Arial" w:cs="Arial"/>
        </w:rPr>
        <w:lastRenderedPageBreak/>
        <w:t>d) W pomieszczeniu, w którym odbywa się głosowanie, mogą być obecne tylko osoby uprawnione do głosowania i członkowie właściwej komisji wyborczej, członkowie KWUR oraz osoby upoważnione przez przewodniczącego zebrania wyborczego.</w:t>
      </w:r>
    </w:p>
    <w:p w:rsidR="006D764F" w:rsidRDefault="006D764F" w:rsidP="006D764F">
      <w:pPr>
        <w:spacing w:after="0" w:line="360" w:lineRule="auto"/>
        <w:rPr>
          <w:rFonts w:ascii="Arial" w:hAnsi="Arial" w:cs="Arial"/>
        </w:rPr>
      </w:pPr>
      <w:r>
        <w:rPr>
          <w:rFonts w:ascii="Arial" w:hAnsi="Arial" w:cs="Arial"/>
        </w:rPr>
        <w:t>2. Do kompetencji przewodniczącego zebrania wyborczego należy m.in.:</w:t>
      </w:r>
    </w:p>
    <w:p w:rsidR="006D764F" w:rsidRDefault="006D764F" w:rsidP="006D764F">
      <w:pPr>
        <w:spacing w:after="0" w:line="360" w:lineRule="auto"/>
        <w:rPr>
          <w:rFonts w:ascii="Arial" w:hAnsi="Arial" w:cs="Arial"/>
        </w:rPr>
      </w:pPr>
      <w:r>
        <w:rPr>
          <w:rFonts w:ascii="Arial" w:hAnsi="Arial" w:cs="Arial"/>
        </w:rPr>
        <w:t>a) czuwanie nad właściwym przebiegiem zebrania wyborczego,</w:t>
      </w:r>
    </w:p>
    <w:p w:rsidR="006D764F" w:rsidRDefault="006D764F" w:rsidP="006D764F">
      <w:pPr>
        <w:spacing w:after="0" w:line="360" w:lineRule="auto"/>
        <w:rPr>
          <w:rFonts w:ascii="Arial" w:hAnsi="Arial" w:cs="Arial"/>
        </w:rPr>
      </w:pPr>
      <w:r>
        <w:rPr>
          <w:rFonts w:ascii="Arial" w:hAnsi="Arial" w:cs="Arial"/>
        </w:rPr>
        <w:t>b) w przypadku określonym w § 6 pkt. 3 niniejszego regulaminu, ogłoszenie termin i miejsce następnego zebrania wyborczego,</w:t>
      </w:r>
    </w:p>
    <w:p w:rsidR="006D764F" w:rsidRDefault="006D764F" w:rsidP="006D764F">
      <w:pPr>
        <w:spacing w:after="0" w:line="360" w:lineRule="auto"/>
        <w:rPr>
          <w:rFonts w:ascii="Arial" w:hAnsi="Arial" w:cs="Arial"/>
        </w:rPr>
      </w:pPr>
      <w:r>
        <w:rPr>
          <w:rFonts w:ascii="Arial" w:hAnsi="Arial" w:cs="Arial"/>
        </w:rPr>
        <w:t>c) w przypadku określonym w § 6 pkt 4 niniejszego regulaminu, powtórzenie zebrania wyborczego,</w:t>
      </w:r>
    </w:p>
    <w:p w:rsidR="006D764F" w:rsidRDefault="006D764F" w:rsidP="006D764F">
      <w:pPr>
        <w:spacing w:after="0" w:line="360" w:lineRule="auto"/>
        <w:rPr>
          <w:rFonts w:ascii="Arial" w:hAnsi="Arial" w:cs="Arial"/>
        </w:rPr>
      </w:pPr>
      <w:r>
        <w:rPr>
          <w:rFonts w:ascii="Arial" w:hAnsi="Arial" w:cs="Arial"/>
        </w:rPr>
        <w:t>d) przyjmowanie zgłoszeń kandydatów,</w:t>
      </w:r>
    </w:p>
    <w:p w:rsidR="006D764F" w:rsidRDefault="006D764F" w:rsidP="006D764F">
      <w:pPr>
        <w:spacing w:after="0" w:line="360" w:lineRule="auto"/>
        <w:rPr>
          <w:rFonts w:ascii="Arial" w:hAnsi="Arial" w:cs="Arial"/>
        </w:rPr>
      </w:pPr>
      <w:r>
        <w:rPr>
          <w:rFonts w:ascii="Arial" w:hAnsi="Arial" w:cs="Arial"/>
        </w:rPr>
        <w:t>e) weryfikacja oświadczeń kandydatów,</w:t>
      </w:r>
    </w:p>
    <w:p w:rsidR="006D764F" w:rsidRDefault="006D764F" w:rsidP="006D764F">
      <w:pPr>
        <w:spacing w:after="0" w:line="360" w:lineRule="auto"/>
        <w:rPr>
          <w:rFonts w:ascii="Arial" w:hAnsi="Arial" w:cs="Arial"/>
        </w:rPr>
      </w:pPr>
      <w:r>
        <w:rPr>
          <w:rFonts w:ascii="Arial" w:hAnsi="Arial" w:cs="Arial"/>
        </w:rPr>
        <w:t>f) w przypadku określonym w § 8 pkt. 2 lit. b zawieszenie zebrania, informując jednocześnie  zebranych o innym terminie i miejscu przeprowadzenia zebrania wyborczego,</w:t>
      </w:r>
    </w:p>
    <w:p w:rsidR="006D764F" w:rsidRDefault="006D764F" w:rsidP="006D764F">
      <w:pPr>
        <w:spacing w:after="0" w:line="360" w:lineRule="auto"/>
        <w:rPr>
          <w:rFonts w:ascii="Arial" w:hAnsi="Arial" w:cs="Arial"/>
        </w:rPr>
      </w:pPr>
      <w:r>
        <w:rPr>
          <w:rFonts w:ascii="Arial" w:hAnsi="Arial" w:cs="Arial"/>
        </w:rPr>
        <w:t>g) powołanie komisji skrutacyjnej,</w:t>
      </w:r>
    </w:p>
    <w:p w:rsidR="006D764F" w:rsidRDefault="006D764F" w:rsidP="006D764F">
      <w:pPr>
        <w:spacing w:after="0" w:line="360" w:lineRule="auto"/>
        <w:rPr>
          <w:rFonts w:ascii="Arial" w:hAnsi="Arial" w:cs="Arial"/>
        </w:rPr>
      </w:pPr>
      <w:r>
        <w:rPr>
          <w:rFonts w:ascii="Arial" w:hAnsi="Arial" w:cs="Arial"/>
        </w:rPr>
        <w:t>h) zarządzanie głosowanie,</w:t>
      </w:r>
    </w:p>
    <w:p w:rsidR="006D764F" w:rsidRDefault="006D764F" w:rsidP="006D764F">
      <w:pPr>
        <w:spacing w:after="0" w:line="360" w:lineRule="auto"/>
        <w:rPr>
          <w:rFonts w:ascii="Arial" w:hAnsi="Arial" w:cs="Arial"/>
        </w:rPr>
      </w:pPr>
      <w:r>
        <w:rPr>
          <w:rFonts w:ascii="Arial" w:hAnsi="Arial" w:cs="Arial"/>
        </w:rPr>
        <w:t>i) ogłaszanie wyników głosowania,</w:t>
      </w:r>
    </w:p>
    <w:p w:rsidR="006D764F" w:rsidRDefault="006D764F" w:rsidP="006D764F">
      <w:pPr>
        <w:spacing w:after="0" w:line="360" w:lineRule="auto"/>
        <w:rPr>
          <w:rFonts w:ascii="Arial" w:hAnsi="Arial" w:cs="Arial"/>
        </w:rPr>
      </w:pPr>
      <w:r>
        <w:rPr>
          <w:rFonts w:ascii="Arial" w:hAnsi="Arial" w:cs="Arial"/>
        </w:rPr>
        <w:t>j) w przypadku określonym w § 8 pkt 12 lit c niniejszego regulaminu, ogłaszanie powtórzenie wyborów na nieobsadzone mandaty,</w:t>
      </w:r>
    </w:p>
    <w:p w:rsidR="006D764F" w:rsidRDefault="006D764F" w:rsidP="006D764F">
      <w:pPr>
        <w:spacing w:after="0" w:line="360" w:lineRule="auto"/>
        <w:rPr>
          <w:rFonts w:ascii="Arial" w:hAnsi="Arial" w:cs="Arial"/>
        </w:rPr>
      </w:pPr>
      <w:r>
        <w:rPr>
          <w:rFonts w:ascii="Arial" w:hAnsi="Arial" w:cs="Arial"/>
        </w:rPr>
        <w:t>k) podpisywanie protokołu z zebrania wyborczego.</w:t>
      </w:r>
    </w:p>
    <w:p w:rsidR="006D764F" w:rsidRDefault="006D764F" w:rsidP="006D764F">
      <w:pPr>
        <w:spacing w:after="0" w:line="360" w:lineRule="auto"/>
        <w:jc w:val="both"/>
        <w:rPr>
          <w:rFonts w:ascii="Arial" w:hAnsi="Arial" w:cs="Arial"/>
        </w:rPr>
      </w:pPr>
    </w:p>
    <w:p w:rsidR="006D764F" w:rsidRDefault="006D764F" w:rsidP="006D764F">
      <w:pPr>
        <w:spacing w:after="0" w:line="360" w:lineRule="auto"/>
        <w:jc w:val="both"/>
        <w:rPr>
          <w:rFonts w:ascii="Arial" w:hAnsi="Arial" w:cs="Arial"/>
        </w:rPr>
      </w:pPr>
      <w:r>
        <w:rPr>
          <w:rFonts w:ascii="Arial" w:hAnsi="Arial" w:cs="Arial"/>
        </w:rPr>
        <w:t xml:space="preserve">3. Zebranie wyborcze może być przerwane na podstawie uchwały podjętej większością   głosów jego uczestników. W takim przypadku, przewodniczący zebrania wyborczego ogłasza termin i miejsce następnego zebrania wyborczego. </w:t>
      </w:r>
    </w:p>
    <w:p w:rsidR="006D764F" w:rsidRDefault="006D764F" w:rsidP="006D764F">
      <w:pPr>
        <w:spacing w:after="0" w:line="360" w:lineRule="auto"/>
        <w:jc w:val="both"/>
        <w:rPr>
          <w:rFonts w:ascii="Arial" w:hAnsi="Arial" w:cs="Arial"/>
        </w:rPr>
      </w:pPr>
      <w:r>
        <w:rPr>
          <w:rFonts w:ascii="Arial" w:hAnsi="Arial" w:cs="Arial"/>
        </w:rPr>
        <w:t>4. Podczas trwania zebrania wyborczego zabronione są jakiekolwiek formy agitacji pod    rygorem powtórzenia zebrania w innym terminie. Decyzję w tej sprawie podejmuje przewodniczącego zebrania wyborczego. Podczas trwania zebrania wyborczego dopuszcza się    oficjalną prezentację kandydatów.</w:t>
      </w:r>
    </w:p>
    <w:p w:rsidR="006D764F" w:rsidRDefault="006D764F" w:rsidP="006D764F">
      <w:pPr>
        <w:spacing w:after="0" w:line="360" w:lineRule="auto"/>
        <w:jc w:val="both"/>
        <w:rPr>
          <w:rFonts w:ascii="Arial" w:hAnsi="Arial" w:cs="Arial"/>
        </w:rPr>
      </w:pPr>
    </w:p>
    <w:p w:rsidR="006D764F" w:rsidRDefault="006D764F" w:rsidP="006D764F">
      <w:pPr>
        <w:spacing w:after="0" w:line="360" w:lineRule="auto"/>
        <w:jc w:val="both"/>
        <w:rPr>
          <w:rFonts w:ascii="Arial" w:hAnsi="Arial" w:cs="Arial"/>
        </w:rPr>
      </w:pPr>
      <w:r>
        <w:rPr>
          <w:rFonts w:ascii="Arial" w:hAnsi="Arial" w:cs="Arial"/>
        </w:rPr>
        <w:t>7. §7 otrzymuje brzmienie:</w:t>
      </w:r>
    </w:p>
    <w:p w:rsidR="006D764F" w:rsidRDefault="006D764F" w:rsidP="006D764F">
      <w:pPr>
        <w:spacing w:after="0" w:line="360" w:lineRule="auto"/>
        <w:jc w:val="both"/>
        <w:rPr>
          <w:rFonts w:ascii="Arial" w:hAnsi="Arial" w:cs="Arial"/>
        </w:rPr>
      </w:pPr>
      <w:r>
        <w:rPr>
          <w:rFonts w:ascii="Arial" w:hAnsi="Arial" w:cs="Arial"/>
        </w:rPr>
        <w:t xml:space="preserve">1. Podczas zebrania wyborczego uczestnicy zgłaszają kandydatów w formie pisemnej       lub ustnej do przewodniczącego zebrania wyborczego. </w:t>
      </w:r>
    </w:p>
    <w:p w:rsidR="006D764F" w:rsidRDefault="006D764F" w:rsidP="006D764F">
      <w:pPr>
        <w:spacing w:after="0" w:line="360" w:lineRule="auto"/>
        <w:jc w:val="both"/>
        <w:rPr>
          <w:rFonts w:ascii="Arial" w:hAnsi="Arial" w:cs="Arial"/>
        </w:rPr>
      </w:pPr>
      <w:r>
        <w:rPr>
          <w:rFonts w:ascii="Arial" w:hAnsi="Arial" w:cs="Arial"/>
        </w:rPr>
        <w:t xml:space="preserve">2. Osoba wyraża zgodę na kandydowanie podczas zebrania wyborczego oraz składa pisemne oświadczenie o spełnianiu kryteriów wyborczych. </w:t>
      </w:r>
    </w:p>
    <w:p w:rsidR="006D764F" w:rsidRDefault="006D764F" w:rsidP="006D764F">
      <w:pPr>
        <w:spacing w:after="0" w:line="360" w:lineRule="auto"/>
        <w:jc w:val="both"/>
        <w:rPr>
          <w:rFonts w:ascii="Arial" w:hAnsi="Arial" w:cs="Arial"/>
        </w:rPr>
      </w:pPr>
      <w:r>
        <w:rPr>
          <w:rFonts w:ascii="Arial" w:hAnsi="Arial" w:cs="Arial"/>
        </w:rPr>
        <w:t xml:space="preserve">3. W przypadku nieobecności na zebraniu wyborczym osoby, która wyraziła zgodę na     kandydowanie, jej zgodę i oświadczenie składa na piśmie upoważniona do tego osoba. </w:t>
      </w:r>
    </w:p>
    <w:p w:rsidR="006D764F" w:rsidRDefault="006D764F" w:rsidP="006D764F">
      <w:pPr>
        <w:spacing w:after="0" w:line="360" w:lineRule="auto"/>
        <w:jc w:val="both"/>
        <w:rPr>
          <w:rFonts w:ascii="Arial" w:hAnsi="Arial" w:cs="Arial"/>
        </w:rPr>
      </w:pPr>
      <w:r>
        <w:rPr>
          <w:rFonts w:ascii="Arial" w:hAnsi="Arial" w:cs="Arial"/>
        </w:rPr>
        <w:t xml:space="preserve">4. Członek komisji wyborczej lub skrutacyjnej nie może być jednocześnie kandydatem          w wyborach. </w:t>
      </w:r>
    </w:p>
    <w:p w:rsidR="006D764F" w:rsidRDefault="006D764F" w:rsidP="006D764F">
      <w:pPr>
        <w:spacing w:after="0" w:line="360" w:lineRule="auto"/>
        <w:jc w:val="both"/>
        <w:rPr>
          <w:rFonts w:ascii="Arial" w:hAnsi="Arial" w:cs="Arial"/>
        </w:rPr>
      </w:pPr>
      <w:r>
        <w:rPr>
          <w:rFonts w:ascii="Arial" w:hAnsi="Arial" w:cs="Arial"/>
        </w:rPr>
        <w:lastRenderedPageBreak/>
        <w:t>5. Kandydaci do organów jednoosobowych są zobowiązani do złożenia przewodniczącemu KWUR oświadczenia lustracyjnego, zgodnie z obowiązującymi w tym zakresie przepisami.</w:t>
      </w:r>
    </w:p>
    <w:p w:rsidR="006D764F" w:rsidRDefault="006D764F" w:rsidP="006D764F">
      <w:pPr>
        <w:spacing w:after="0" w:line="360" w:lineRule="auto"/>
        <w:jc w:val="both"/>
        <w:rPr>
          <w:rFonts w:ascii="Arial" w:hAnsi="Arial" w:cs="Arial"/>
        </w:rPr>
      </w:pPr>
    </w:p>
    <w:p w:rsidR="006D764F" w:rsidRDefault="006D764F" w:rsidP="006D764F">
      <w:pPr>
        <w:spacing w:after="0" w:line="360" w:lineRule="auto"/>
        <w:jc w:val="both"/>
        <w:rPr>
          <w:rFonts w:ascii="Arial" w:hAnsi="Arial" w:cs="Arial"/>
        </w:rPr>
      </w:pPr>
      <w:r>
        <w:rPr>
          <w:rFonts w:ascii="Arial" w:hAnsi="Arial" w:cs="Arial"/>
        </w:rPr>
        <w:t>8. § 8 otrzymuje brzmienie:</w:t>
      </w:r>
    </w:p>
    <w:p w:rsidR="006D764F" w:rsidRDefault="006D764F" w:rsidP="006D764F">
      <w:pPr>
        <w:spacing w:after="0" w:line="360" w:lineRule="auto"/>
        <w:jc w:val="both"/>
        <w:rPr>
          <w:rFonts w:ascii="Arial" w:hAnsi="Arial" w:cs="Arial"/>
        </w:rPr>
      </w:pPr>
      <w:r>
        <w:rPr>
          <w:rFonts w:ascii="Arial" w:hAnsi="Arial" w:cs="Arial"/>
        </w:rPr>
        <w:t xml:space="preserve">1. Przed rozpoczęciem zebrania wyborczego osoba upoważniona przez przewodniczącego komisji sprawdza listę obecnych. Zebranie wyborcze odbywa się po stwierdzeniu przez przewodniczącego zebrania wyborczego obecności ponad połowy uprawnionych do głosowania (kworum). </w:t>
      </w:r>
    </w:p>
    <w:p w:rsidR="006D764F" w:rsidRDefault="006D764F" w:rsidP="006D764F">
      <w:pPr>
        <w:spacing w:after="0" w:line="360" w:lineRule="auto"/>
        <w:jc w:val="both"/>
        <w:rPr>
          <w:rFonts w:ascii="Arial" w:hAnsi="Arial" w:cs="Arial"/>
        </w:rPr>
      </w:pPr>
      <w:r>
        <w:rPr>
          <w:rFonts w:ascii="Arial" w:hAnsi="Arial" w:cs="Arial"/>
        </w:rPr>
        <w:t xml:space="preserve">2. </w:t>
      </w:r>
    </w:p>
    <w:p w:rsidR="006D764F" w:rsidRDefault="006D764F" w:rsidP="006D764F">
      <w:pPr>
        <w:spacing w:after="0" w:line="360" w:lineRule="auto"/>
        <w:jc w:val="both"/>
        <w:rPr>
          <w:rFonts w:ascii="Arial" w:hAnsi="Arial" w:cs="Arial"/>
        </w:rPr>
      </w:pPr>
      <w:r>
        <w:rPr>
          <w:rFonts w:ascii="Arial" w:hAnsi="Arial" w:cs="Arial"/>
        </w:rPr>
        <w:t xml:space="preserve">a) W przypadku braku kworum w I terminie dopuszcza się, po 15 minutowej przerwie     przeprowadzenie zebrania w II terminie, w tym samym dniu i miejscu, bez konieczności stwierdzania kworum. </w:t>
      </w:r>
    </w:p>
    <w:p w:rsidR="006D764F" w:rsidRDefault="006D764F" w:rsidP="006D764F">
      <w:pPr>
        <w:spacing w:after="0" w:line="360" w:lineRule="auto"/>
        <w:jc w:val="both"/>
        <w:rPr>
          <w:rFonts w:ascii="Arial" w:hAnsi="Arial" w:cs="Arial"/>
        </w:rPr>
      </w:pPr>
      <w:r>
        <w:rPr>
          <w:rFonts w:ascii="Arial" w:hAnsi="Arial" w:cs="Arial"/>
        </w:rPr>
        <w:t>b) W przypadku, gdy liczba osób uprawnionych do udziału w wyborach nie mieści się           w wyznaczonym na zebranie wyborcze pomieszczeniu, przewodniczący zebrania wyborczego zawiesza zebranie, informując jednocześnie zebranych o innym terminie i miejscu przeprowadzenia zebrania wyborczego.</w:t>
      </w:r>
    </w:p>
    <w:p w:rsidR="006D764F" w:rsidRDefault="006D764F" w:rsidP="006D764F">
      <w:pPr>
        <w:spacing w:after="0" w:line="360" w:lineRule="auto"/>
        <w:jc w:val="both"/>
        <w:rPr>
          <w:rFonts w:ascii="Arial" w:hAnsi="Arial" w:cs="Arial"/>
        </w:rPr>
      </w:pPr>
      <w:r>
        <w:rPr>
          <w:rFonts w:ascii="Arial" w:hAnsi="Arial" w:cs="Arial"/>
        </w:rPr>
        <w:t xml:space="preserve">3. </w:t>
      </w:r>
    </w:p>
    <w:p w:rsidR="006D764F" w:rsidRDefault="006D764F" w:rsidP="006D764F">
      <w:pPr>
        <w:spacing w:after="0" w:line="360" w:lineRule="auto"/>
        <w:jc w:val="both"/>
        <w:rPr>
          <w:rFonts w:ascii="Arial" w:hAnsi="Arial" w:cs="Arial"/>
          <w:strike/>
        </w:rPr>
      </w:pPr>
      <w:r>
        <w:rPr>
          <w:rFonts w:ascii="Arial" w:hAnsi="Arial" w:cs="Arial"/>
        </w:rPr>
        <w:t xml:space="preserve">a) Przewodniczący zebrania wyborczego powołuje komisję skrutacyjną. </w:t>
      </w:r>
    </w:p>
    <w:p w:rsidR="006D764F" w:rsidRDefault="006D764F" w:rsidP="006D764F">
      <w:pPr>
        <w:spacing w:after="0" w:line="360" w:lineRule="auto"/>
        <w:jc w:val="both"/>
        <w:rPr>
          <w:rFonts w:ascii="Arial" w:hAnsi="Arial" w:cs="Arial"/>
        </w:rPr>
      </w:pPr>
      <w:r>
        <w:rPr>
          <w:rFonts w:ascii="Arial" w:hAnsi="Arial" w:cs="Arial"/>
        </w:rPr>
        <w:t xml:space="preserve">b) Komisja skrutacyjna ze swojego składu wybiera: przewodniczącego, zastępcę                    i sekretarza. </w:t>
      </w:r>
    </w:p>
    <w:p w:rsidR="006D764F" w:rsidRDefault="006D764F" w:rsidP="006D764F">
      <w:pPr>
        <w:spacing w:after="0" w:line="360" w:lineRule="auto"/>
        <w:jc w:val="both"/>
        <w:rPr>
          <w:rFonts w:ascii="Arial" w:hAnsi="Arial" w:cs="Arial"/>
        </w:rPr>
      </w:pPr>
      <w:r>
        <w:rPr>
          <w:rFonts w:ascii="Arial" w:hAnsi="Arial" w:cs="Arial"/>
        </w:rPr>
        <w:t xml:space="preserve">c) Do zadań komisji skrutacyjnej należy sporządzenie alfabetycznej listy kandydatów,    przeprowadzenie głosowania, przeliczenie oddanych na poszczególnych kandydatów      głosów, sporządzenie i przekazanie przewodniczącemu zebrania wyborczego protokołów. </w:t>
      </w:r>
    </w:p>
    <w:p w:rsidR="006D764F" w:rsidRDefault="006D764F" w:rsidP="006D764F">
      <w:pPr>
        <w:spacing w:after="0" w:line="360" w:lineRule="auto"/>
        <w:jc w:val="both"/>
        <w:rPr>
          <w:rFonts w:ascii="Arial" w:hAnsi="Arial" w:cs="Arial"/>
        </w:rPr>
      </w:pPr>
      <w:r>
        <w:rPr>
          <w:rFonts w:ascii="Arial" w:hAnsi="Arial" w:cs="Arial"/>
        </w:rPr>
        <w:t>4. Po ustaleniu alfabetycznej listy kandydatów, przewodniczący zebrania wyborczego      zarządza głosowanie.</w:t>
      </w:r>
    </w:p>
    <w:p w:rsidR="006D764F" w:rsidRDefault="006D764F" w:rsidP="006D764F">
      <w:pPr>
        <w:spacing w:after="0" w:line="360" w:lineRule="auto"/>
        <w:jc w:val="both"/>
        <w:rPr>
          <w:rFonts w:ascii="Arial" w:hAnsi="Arial" w:cs="Arial"/>
        </w:rPr>
      </w:pPr>
      <w:r>
        <w:rPr>
          <w:rFonts w:ascii="Arial" w:hAnsi="Arial" w:cs="Arial"/>
        </w:rPr>
        <w:t xml:space="preserve">5. Komisja skrutacyjna rozdaje uczestnikom zebrania wyborczego, przygotowane przez    właściwą komisję wyborczą, karty do głosowania. </w:t>
      </w:r>
    </w:p>
    <w:p w:rsidR="006D764F" w:rsidRDefault="006D764F" w:rsidP="006D764F">
      <w:pPr>
        <w:spacing w:after="0" w:line="360" w:lineRule="auto"/>
        <w:jc w:val="both"/>
        <w:rPr>
          <w:rFonts w:ascii="Arial" w:hAnsi="Arial" w:cs="Arial"/>
        </w:rPr>
      </w:pPr>
      <w:r>
        <w:rPr>
          <w:rFonts w:ascii="Arial" w:hAnsi="Arial" w:cs="Arial"/>
        </w:rPr>
        <w:t>6. Akt głosowania przeprowadzany jest w sposób tajny i kończy się wrzuceniem karty wyborczej do urny wyborczej.</w:t>
      </w:r>
    </w:p>
    <w:p w:rsidR="006D764F" w:rsidRDefault="006D764F" w:rsidP="006D764F">
      <w:pPr>
        <w:spacing w:after="0" w:line="360" w:lineRule="auto"/>
        <w:jc w:val="both"/>
        <w:rPr>
          <w:rFonts w:ascii="Arial" w:hAnsi="Arial" w:cs="Arial"/>
        </w:rPr>
      </w:pPr>
      <w:r>
        <w:rPr>
          <w:rFonts w:ascii="Arial" w:hAnsi="Arial" w:cs="Arial"/>
        </w:rPr>
        <w:t xml:space="preserve">7. Akt głosowania odbywa się w miejscu przygotowanym przez komisję wyborczą. Miejsce to musi zapewniać tajność aktu głosowania, pod rygorem nieważności wyborów. </w:t>
      </w:r>
    </w:p>
    <w:p w:rsidR="006D764F" w:rsidRDefault="006D764F" w:rsidP="006D764F">
      <w:pPr>
        <w:spacing w:after="0" w:line="360" w:lineRule="auto"/>
        <w:jc w:val="both"/>
        <w:rPr>
          <w:rFonts w:ascii="Arial" w:hAnsi="Arial" w:cs="Arial"/>
        </w:rPr>
      </w:pPr>
      <w:r>
        <w:rPr>
          <w:rFonts w:ascii="Arial" w:hAnsi="Arial" w:cs="Arial"/>
        </w:rPr>
        <w:t xml:space="preserve">8. Aktu głosowania dokonuje się na kartach wyborczych, przygotowanych przez komisję  wyborczą i opatrzonych pieczęcią UR. </w:t>
      </w:r>
    </w:p>
    <w:p w:rsidR="006D764F" w:rsidRDefault="006D764F" w:rsidP="006D764F">
      <w:pPr>
        <w:spacing w:after="0" w:line="360" w:lineRule="auto"/>
        <w:jc w:val="both"/>
        <w:rPr>
          <w:rFonts w:ascii="Arial" w:hAnsi="Arial" w:cs="Arial"/>
        </w:rPr>
      </w:pPr>
      <w:r>
        <w:rPr>
          <w:rFonts w:ascii="Arial" w:hAnsi="Arial" w:cs="Arial"/>
        </w:rPr>
        <w:t xml:space="preserve">9. Akt głosowania odbywa się łącznie na wszystkich kandydatów umieszczonych na liście. </w:t>
      </w:r>
    </w:p>
    <w:p w:rsidR="006D764F" w:rsidRDefault="006D764F" w:rsidP="006D764F">
      <w:pPr>
        <w:spacing w:after="0" w:line="360" w:lineRule="auto"/>
        <w:jc w:val="both"/>
        <w:rPr>
          <w:rFonts w:ascii="Arial" w:hAnsi="Arial" w:cs="Arial"/>
        </w:rPr>
      </w:pPr>
      <w:r>
        <w:rPr>
          <w:rFonts w:ascii="Arial" w:hAnsi="Arial" w:cs="Arial"/>
        </w:rPr>
        <w:t xml:space="preserve">10. Akt głosowania dokonuje się przez skreślenie poszczególnych nazwisk na karcie do   głosowania. Jeśli głosowanie dotyczy tylko jednego kandydata, należy zastosować kartę  wyborczą zawierającą wersję „TAK”, „NIE” i „WSTRZYMUJĘ SIĘ”. </w:t>
      </w:r>
    </w:p>
    <w:p w:rsidR="006D764F" w:rsidRDefault="006D764F" w:rsidP="006D764F">
      <w:pPr>
        <w:spacing w:after="0" w:line="360" w:lineRule="auto"/>
        <w:jc w:val="both"/>
        <w:rPr>
          <w:rFonts w:ascii="Arial" w:hAnsi="Arial" w:cs="Arial"/>
        </w:rPr>
      </w:pPr>
      <w:r>
        <w:rPr>
          <w:rFonts w:ascii="Arial" w:hAnsi="Arial" w:cs="Arial"/>
        </w:rPr>
        <w:lastRenderedPageBreak/>
        <w:t xml:space="preserve">11. Głos jest nieważny, jeśli wyborca pozostawił na karcie do głosowania bez skreślenia większą liczbę osób niż wybieranych w danym głosowaniu albo w przypadku głosowania na jednego kandydata wskazał inaczej niż wyłącznie jedną z trzech możliwości: „TAK”, „NIE”, „WSTRZYMUJĘ SIĘ”. </w:t>
      </w:r>
    </w:p>
    <w:p w:rsidR="006D764F" w:rsidRDefault="006D764F" w:rsidP="006D764F">
      <w:pPr>
        <w:spacing w:after="0" w:line="360" w:lineRule="auto"/>
        <w:jc w:val="both"/>
        <w:rPr>
          <w:rFonts w:ascii="Arial" w:hAnsi="Arial" w:cs="Arial"/>
        </w:rPr>
      </w:pPr>
      <w:r>
        <w:rPr>
          <w:rFonts w:ascii="Arial" w:hAnsi="Arial" w:cs="Arial"/>
        </w:rPr>
        <w:t xml:space="preserve">12. </w:t>
      </w:r>
    </w:p>
    <w:p w:rsidR="006D764F" w:rsidRDefault="006D764F" w:rsidP="006D764F">
      <w:pPr>
        <w:spacing w:after="0" w:line="360" w:lineRule="auto"/>
        <w:jc w:val="both"/>
        <w:rPr>
          <w:rFonts w:ascii="Arial" w:hAnsi="Arial" w:cs="Arial"/>
        </w:rPr>
      </w:pPr>
      <w:r>
        <w:rPr>
          <w:rFonts w:ascii="Arial" w:hAnsi="Arial" w:cs="Arial"/>
        </w:rPr>
        <w:t xml:space="preserve">a) Przewodniczący zebrania wyborczego ogłasza wynik głosowania. Kandydat zostaje     wybrany, jeżeli uzyskał więcej niż połowę ważnie oddanych głosów. </w:t>
      </w:r>
    </w:p>
    <w:p w:rsidR="006D764F" w:rsidRDefault="006D764F" w:rsidP="006D764F">
      <w:pPr>
        <w:spacing w:after="0" w:line="360" w:lineRule="auto"/>
        <w:jc w:val="both"/>
        <w:rPr>
          <w:rFonts w:ascii="Arial" w:hAnsi="Arial" w:cs="Arial"/>
        </w:rPr>
      </w:pPr>
      <w:r>
        <w:rPr>
          <w:rFonts w:ascii="Arial" w:hAnsi="Arial" w:cs="Arial"/>
        </w:rPr>
        <w:t xml:space="preserve">b) W przypadku nieobsadzenia wszystkich mandatów komisja przeprowadza powtórne    głosowanie. Do kolejnej tury głosowania nie przechodzi kandydat, który uzyskał najmniejszą liczbę głosów. Procedura ta jest powtarzana do czasu obsadzenia wszystkich mandatów lub wyczerpania listy kandydatów. </w:t>
      </w:r>
    </w:p>
    <w:p w:rsidR="006D764F" w:rsidRDefault="006D764F" w:rsidP="006D764F">
      <w:pPr>
        <w:spacing w:after="0" w:line="360" w:lineRule="auto"/>
        <w:jc w:val="both"/>
        <w:rPr>
          <w:rFonts w:ascii="Arial" w:hAnsi="Arial" w:cs="Arial"/>
        </w:rPr>
      </w:pPr>
      <w:r>
        <w:rPr>
          <w:rFonts w:ascii="Arial" w:hAnsi="Arial" w:cs="Arial"/>
        </w:rPr>
        <w:t xml:space="preserve">c) Jeżeli kolejne głosowania nie przyniosą rozstrzygnięcia, przewodniczący zebrania        wyborczego ogłasza powtórzenie wyborów na nieobsadzone mandaty. </w:t>
      </w:r>
    </w:p>
    <w:p w:rsidR="006D764F" w:rsidRDefault="006D764F" w:rsidP="006D764F">
      <w:pPr>
        <w:spacing w:after="0" w:line="360" w:lineRule="auto"/>
        <w:jc w:val="both"/>
        <w:rPr>
          <w:rFonts w:ascii="Arial" w:hAnsi="Arial" w:cs="Arial"/>
        </w:rPr>
      </w:pPr>
      <w:r>
        <w:rPr>
          <w:rFonts w:ascii="Arial" w:hAnsi="Arial" w:cs="Arial"/>
        </w:rPr>
        <w:t xml:space="preserve">13. Komisja wyborcza podejmuje uchwałę o wynikach wyborów. </w:t>
      </w:r>
    </w:p>
    <w:p w:rsidR="006D764F" w:rsidRDefault="006D764F" w:rsidP="006D764F">
      <w:pPr>
        <w:spacing w:after="0" w:line="360" w:lineRule="auto"/>
        <w:jc w:val="both"/>
        <w:rPr>
          <w:rFonts w:ascii="Arial" w:hAnsi="Arial" w:cs="Arial"/>
        </w:rPr>
      </w:pPr>
      <w:r>
        <w:rPr>
          <w:rFonts w:ascii="Arial" w:hAnsi="Arial" w:cs="Arial"/>
        </w:rPr>
        <w:t xml:space="preserve">14. Z zebrania wyborczego sporządzany jest protokół, który podpisuje przewodniczący    zebrania wyborczego i sekretarz. </w:t>
      </w:r>
    </w:p>
    <w:p w:rsidR="006D764F" w:rsidRDefault="006D764F" w:rsidP="006D764F">
      <w:pPr>
        <w:spacing w:after="0" w:line="360" w:lineRule="auto"/>
        <w:jc w:val="both"/>
        <w:rPr>
          <w:rFonts w:ascii="Arial" w:hAnsi="Arial" w:cs="Arial"/>
        </w:rPr>
      </w:pPr>
      <w:r>
        <w:rPr>
          <w:rFonts w:ascii="Arial" w:hAnsi="Arial" w:cs="Arial"/>
        </w:rPr>
        <w:t xml:space="preserve">15. Przewodniczący WKW w terminie do 2 tygodni przekazuje całość dokumentacji          wyborczej sekretarzowi KWUR. </w:t>
      </w:r>
    </w:p>
    <w:p w:rsidR="006D764F" w:rsidRDefault="006D764F" w:rsidP="006D764F">
      <w:pPr>
        <w:spacing w:after="0" w:line="360" w:lineRule="auto"/>
        <w:jc w:val="both"/>
        <w:rPr>
          <w:rFonts w:ascii="Arial" w:hAnsi="Arial" w:cs="Arial"/>
        </w:rPr>
      </w:pPr>
    </w:p>
    <w:p w:rsidR="006D764F" w:rsidRDefault="006D764F" w:rsidP="006D764F">
      <w:pPr>
        <w:spacing w:after="0" w:line="360" w:lineRule="auto"/>
        <w:jc w:val="both"/>
        <w:rPr>
          <w:rFonts w:ascii="Arial" w:hAnsi="Arial" w:cs="Arial"/>
        </w:rPr>
      </w:pPr>
      <w:r>
        <w:rPr>
          <w:rFonts w:ascii="Arial" w:hAnsi="Arial" w:cs="Arial"/>
        </w:rPr>
        <w:t>9. § 9 otrzymuje brzmienie:</w:t>
      </w:r>
    </w:p>
    <w:p w:rsidR="006D764F" w:rsidRDefault="006D764F" w:rsidP="006D764F">
      <w:pPr>
        <w:spacing w:after="0" w:line="360" w:lineRule="auto"/>
        <w:jc w:val="both"/>
        <w:rPr>
          <w:rFonts w:ascii="Arial" w:hAnsi="Arial" w:cs="Arial"/>
        </w:rPr>
      </w:pPr>
      <w:r>
        <w:rPr>
          <w:rFonts w:ascii="Arial" w:hAnsi="Arial" w:cs="Arial"/>
        </w:rPr>
        <w:t xml:space="preserve">1. Rektora i prorektorów wybiera 150 osobowe Kolegium Elektorów UR. </w:t>
      </w:r>
    </w:p>
    <w:p w:rsidR="006D764F" w:rsidRDefault="006D764F" w:rsidP="006D764F">
      <w:pPr>
        <w:spacing w:after="0" w:line="360" w:lineRule="auto"/>
        <w:jc w:val="both"/>
        <w:rPr>
          <w:rFonts w:ascii="Arial" w:hAnsi="Arial" w:cs="Arial"/>
        </w:rPr>
      </w:pPr>
      <w:r>
        <w:rPr>
          <w:rFonts w:ascii="Arial" w:hAnsi="Arial" w:cs="Arial"/>
        </w:rPr>
        <w:t xml:space="preserve">2. Zebrania Kolegium Elektorów UR zwołuje przewodniczący </w:t>
      </w:r>
      <w:r>
        <w:rPr>
          <w:rFonts w:ascii="Arial" w:hAnsi="Arial" w:cs="Arial"/>
          <w:noProof/>
        </w:rPr>
        <w:t>KWUR</w:t>
      </w:r>
      <w:r>
        <w:rPr>
          <w:rFonts w:ascii="Arial" w:hAnsi="Arial" w:cs="Arial"/>
        </w:rPr>
        <w:t xml:space="preserve">. </w:t>
      </w:r>
    </w:p>
    <w:p w:rsidR="006D764F" w:rsidRDefault="006D764F" w:rsidP="006D764F">
      <w:pPr>
        <w:spacing w:after="0" w:line="360" w:lineRule="auto"/>
        <w:jc w:val="both"/>
        <w:rPr>
          <w:rFonts w:ascii="Arial" w:hAnsi="Arial" w:cs="Arial"/>
        </w:rPr>
      </w:pPr>
      <w:r>
        <w:rPr>
          <w:rFonts w:ascii="Arial" w:hAnsi="Arial" w:cs="Arial"/>
        </w:rPr>
        <w:t xml:space="preserve">3. Przed zebraniem Kolegium Elektorów UR w sprawie wyborów Rektora i prorektorów </w:t>
      </w:r>
      <w:r>
        <w:rPr>
          <w:rFonts w:ascii="Arial" w:hAnsi="Arial" w:cs="Arial"/>
          <w:noProof/>
        </w:rPr>
        <w:t>KWUR</w:t>
      </w:r>
      <w:r>
        <w:rPr>
          <w:rFonts w:ascii="Arial" w:hAnsi="Arial" w:cs="Arial"/>
        </w:rPr>
        <w:t xml:space="preserve"> organizuje zebrania otwarte, służące prezentacji kandydatów. W otwartym zebraniu może wziąć udział każdy zainteresowany wyborami władz UR. Otwarte zebranie nie jest  zebraniem wyborczym. </w:t>
      </w:r>
    </w:p>
    <w:p w:rsidR="006D764F" w:rsidRDefault="006D764F" w:rsidP="006D764F">
      <w:pPr>
        <w:spacing w:after="0" w:line="360" w:lineRule="auto"/>
        <w:jc w:val="both"/>
        <w:rPr>
          <w:rFonts w:ascii="Arial" w:hAnsi="Arial" w:cs="Arial"/>
        </w:rPr>
      </w:pPr>
      <w:r>
        <w:rPr>
          <w:rFonts w:ascii="Arial" w:hAnsi="Arial" w:cs="Arial"/>
        </w:rPr>
        <w:t xml:space="preserve">4. Otwarte zebranie prowadzi przewodniczący KWUR. Może on powierzyć to zadanie      innemu członkowi KWUR. </w:t>
      </w:r>
    </w:p>
    <w:p w:rsidR="006D764F" w:rsidRDefault="006D764F" w:rsidP="006D764F">
      <w:pPr>
        <w:spacing w:after="0" w:line="360" w:lineRule="auto"/>
        <w:jc w:val="both"/>
        <w:rPr>
          <w:rFonts w:ascii="Arial" w:hAnsi="Arial" w:cs="Arial"/>
        </w:rPr>
      </w:pPr>
      <w:r>
        <w:rPr>
          <w:rFonts w:ascii="Arial" w:hAnsi="Arial" w:cs="Arial"/>
        </w:rPr>
        <w:t xml:space="preserve">5. Podczas otwartego zebrania kandydaci na stanowisko Rektora prezentują swój program wyborczy w kolejności alfabetycznej oraz odpowiadają na zadawane pytania. </w:t>
      </w:r>
    </w:p>
    <w:p w:rsidR="006D764F" w:rsidRDefault="006D764F" w:rsidP="006D764F">
      <w:pPr>
        <w:spacing w:after="0" w:line="360" w:lineRule="auto"/>
        <w:jc w:val="both"/>
        <w:rPr>
          <w:rFonts w:ascii="Arial" w:hAnsi="Arial" w:cs="Arial"/>
        </w:rPr>
      </w:pPr>
      <w:r>
        <w:rPr>
          <w:rFonts w:ascii="Arial" w:hAnsi="Arial" w:cs="Arial"/>
        </w:rPr>
        <w:t xml:space="preserve">6. Każdy z uczestników zebrania otwartego ma możliwość zadawania pytań kandydatom na Rektora. Pytania mogą zostać sformułowane w formie ustnej lub pisemnej. Pytania w formie pisemnej składane są do urny do czasu rozpoczęcia zebrania otwartego, w miejscu i czasie określonym w ogłoszeniu przez KWUR. Treść tych pytań przedstawia sekretarz </w:t>
      </w:r>
      <w:r>
        <w:rPr>
          <w:rFonts w:ascii="Arial" w:hAnsi="Arial" w:cs="Arial"/>
          <w:noProof/>
        </w:rPr>
        <w:t>KWUR</w:t>
      </w:r>
      <w:r>
        <w:rPr>
          <w:rFonts w:ascii="Arial" w:hAnsi="Arial" w:cs="Arial"/>
        </w:rPr>
        <w:t xml:space="preserve">. </w:t>
      </w:r>
    </w:p>
    <w:p w:rsidR="006D764F" w:rsidRDefault="006D764F" w:rsidP="006D764F">
      <w:pPr>
        <w:spacing w:after="0" w:line="360" w:lineRule="auto"/>
        <w:jc w:val="both"/>
        <w:rPr>
          <w:rFonts w:ascii="Arial" w:hAnsi="Arial" w:cs="Arial"/>
        </w:rPr>
      </w:pPr>
      <w:r>
        <w:rPr>
          <w:rFonts w:ascii="Arial" w:hAnsi="Arial" w:cs="Arial"/>
        </w:rPr>
        <w:t xml:space="preserve">7. Pytania nielicujące z powagą akademicką są uchylane decyzją przewodniczącego zebrania otwartego i dołączane do protokołu z zebrania otwartego. </w:t>
      </w:r>
    </w:p>
    <w:p w:rsidR="006D764F" w:rsidRDefault="006D764F" w:rsidP="006D764F">
      <w:pPr>
        <w:spacing w:after="0" w:line="360" w:lineRule="auto"/>
        <w:jc w:val="both"/>
        <w:rPr>
          <w:rFonts w:ascii="Arial" w:hAnsi="Arial" w:cs="Arial"/>
        </w:rPr>
      </w:pPr>
      <w:r>
        <w:rPr>
          <w:rFonts w:ascii="Arial" w:hAnsi="Arial" w:cs="Arial"/>
        </w:rPr>
        <w:lastRenderedPageBreak/>
        <w:t xml:space="preserve">8. Z zebrania otwartego sekretarz KWUR sporządza protokół, który podpisuje wraz z przewodniczącym zebrania. </w:t>
      </w:r>
    </w:p>
    <w:p w:rsidR="006D764F" w:rsidRDefault="006D764F" w:rsidP="006D764F">
      <w:pPr>
        <w:spacing w:after="0" w:line="360" w:lineRule="auto"/>
        <w:jc w:val="both"/>
        <w:rPr>
          <w:rFonts w:ascii="Arial" w:hAnsi="Arial" w:cs="Arial"/>
        </w:rPr>
      </w:pPr>
      <w:r>
        <w:rPr>
          <w:rFonts w:ascii="Arial" w:hAnsi="Arial" w:cs="Arial"/>
        </w:rPr>
        <w:t xml:space="preserve">9. Kandydatów na stanowiska prorektorów zgłasza do </w:t>
      </w:r>
      <w:r>
        <w:rPr>
          <w:rFonts w:ascii="Arial" w:hAnsi="Arial" w:cs="Arial"/>
          <w:noProof/>
        </w:rPr>
        <w:t>KWUR</w:t>
      </w:r>
      <w:r>
        <w:rPr>
          <w:rFonts w:ascii="Arial" w:hAnsi="Arial" w:cs="Arial"/>
        </w:rPr>
        <w:t xml:space="preserve"> Rektor elekt. </w:t>
      </w:r>
    </w:p>
    <w:p w:rsidR="006D764F" w:rsidRDefault="006D764F" w:rsidP="006D764F">
      <w:pPr>
        <w:spacing w:after="0" w:line="360" w:lineRule="auto"/>
        <w:jc w:val="both"/>
        <w:rPr>
          <w:rFonts w:ascii="Arial" w:hAnsi="Arial" w:cs="Arial"/>
        </w:rPr>
      </w:pPr>
      <w:r>
        <w:rPr>
          <w:rFonts w:ascii="Arial" w:hAnsi="Arial" w:cs="Arial"/>
        </w:rPr>
        <w:t xml:space="preserve">10. Zebranie otwarte z kandydatami na prorektorów jest przeprowadzane zgodnie z § 9 pkt 4-8 Regulaminu Wyborczego UR. </w:t>
      </w:r>
    </w:p>
    <w:p w:rsidR="006D764F" w:rsidRDefault="006D764F" w:rsidP="006D764F">
      <w:pPr>
        <w:spacing w:after="0" w:line="360" w:lineRule="auto"/>
        <w:jc w:val="both"/>
        <w:rPr>
          <w:rFonts w:ascii="Arial" w:hAnsi="Arial" w:cs="Arial"/>
        </w:rPr>
      </w:pPr>
      <w:r>
        <w:rPr>
          <w:rFonts w:ascii="Arial" w:hAnsi="Arial" w:cs="Arial"/>
        </w:rPr>
        <w:t xml:space="preserve">11. Osoba kandydująca na prorektora do spraw studenckich musi uzyskać zgodę większości przedstawicieli studentów i doktorantów w Kolegium Elektorów UR. Zebranie z elektorami będącymi przedstawicielami studentów i doktorantów organizuje oraz przeprowadza KWUR, powiadamiając o terminie i miejscu na podane przez nich adresy poczty elektronicznej.   Niewyrażenie opinii, jak i nieobecność na zwołanym przez KWUR zebraniu, jest równoznaczne z akceptacją zgłoszonej kandydatury. </w:t>
      </w:r>
    </w:p>
    <w:p w:rsidR="006D764F" w:rsidRDefault="006D764F" w:rsidP="006D764F">
      <w:pPr>
        <w:spacing w:after="0" w:line="360" w:lineRule="auto"/>
        <w:jc w:val="both"/>
        <w:rPr>
          <w:rFonts w:ascii="Arial" w:hAnsi="Arial" w:cs="Arial"/>
        </w:rPr>
      </w:pPr>
      <w:r>
        <w:rPr>
          <w:rFonts w:ascii="Arial" w:hAnsi="Arial" w:cs="Arial"/>
        </w:rPr>
        <w:t>12. Kryteria i tryb wyboru Rektora UR i prorektorów określają odpowiednio § 51 i §52 Statutu UR.</w:t>
      </w:r>
    </w:p>
    <w:p w:rsidR="006D764F" w:rsidRDefault="006D764F" w:rsidP="006D764F">
      <w:pPr>
        <w:spacing w:after="0" w:line="360" w:lineRule="auto"/>
        <w:jc w:val="both"/>
        <w:rPr>
          <w:rFonts w:ascii="Arial" w:hAnsi="Arial" w:cs="Arial"/>
        </w:rPr>
      </w:pPr>
    </w:p>
    <w:p w:rsidR="006D764F" w:rsidRDefault="006D764F" w:rsidP="006D764F">
      <w:pPr>
        <w:spacing w:after="0" w:line="360" w:lineRule="auto"/>
        <w:jc w:val="both"/>
        <w:rPr>
          <w:rFonts w:ascii="Arial" w:hAnsi="Arial" w:cs="Arial"/>
        </w:rPr>
      </w:pPr>
      <w:r>
        <w:rPr>
          <w:rFonts w:ascii="Arial" w:hAnsi="Arial" w:cs="Arial"/>
        </w:rPr>
        <w:t>10. § 10 otrzymuje brzmienie:</w:t>
      </w:r>
    </w:p>
    <w:p w:rsidR="006D764F" w:rsidRDefault="006D764F" w:rsidP="006D764F">
      <w:pPr>
        <w:spacing w:after="0" w:line="360" w:lineRule="auto"/>
        <w:jc w:val="both"/>
        <w:rPr>
          <w:rFonts w:ascii="Arial" w:hAnsi="Arial" w:cs="Arial"/>
        </w:rPr>
      </w:pPr>
      <w:r>
        <w:rPr>
          <w:rFonts w:ascii="Arial" w:hAnsi="Arial" w:cs="Arial"/>
        </w:rPr>
        <w:t xml:space="preserve">1. Dziekana i prodziekanów wybiera Kolegium Elektorów Wydziału, którego skład określa     § 42 Statutu. </w:t>
      </w:r>
    </w:p>
    <w:p w:rsidR="006D764F" w:rsidRDefault="006D764F" w:rsidP="006D764F">
      <w:pPr>
        <w:spacing w:after="0" w:line="360" w:lineRule="auto"/>
        <w:jc w:val="both"/>
        <w:rPr>
          <w:rFonts w:ascii="Arial" w:hAnsi="Arial" w:cs="Arial"/>
        </w:rPr>
      </w:pPr>
      <w:r>
        <w:rPr>
          <w:rFonts w:ascii="Arial" w:hAnsi="Arial" w:cs="Arial"/>
        </w:rPr>
        <w:t xml:space="preserve">2. Zebrania otwarte z kandydatami na dziekana i prodziekanów są przeprowadzane zgodnie z § 9 pkt 3-8 Regulaminu Wyborczego UR. </w:t>
      </w:r>
    </w:p>
    <w:p w:rsidR="006D764F" w:rsidRDefault="006D764F" w:rsidP="006D764F">
      <w:pPr>
        <w:spacing w:after="0" w:line="360" w:lineRule="auto"/>
        <w:jc w:val="both"/>
        <w:rPr>
          <w:rFonts w:ascii="Arial" w:hAnsi="Arial" w:cs="Arial"/>
        </w:rPr>
      </w:pPr>
      <w:r>
        <w:rPr>
          <w:rFonts w:ascii="Arial" w:hAnsi="Arial" w:cs="Arial"/>
        </w:rPr>
        <w:t>3. Kryteria i tryb wyboru dziekana i prodziekanów reguluje § 53 Statutu.</w:t>
      </w:r>
    </w:p>
    <w:p w:rsidR="006D764F" w:rsidRDefault="006D764F" w:rsidP="006D764F">
      <w:pPr>
        <w:spacing w:after="0" w:line="360" w:lineRule="auto"/>
        <w:jc w:val="both"/>
        <w:rPr>
          <w:rFonts w:ascii="Arial" w:hAnsi="Arial" w:cs="Arial"/>
        </w:rPr>
      </w:pPr>
      <w:r>
        <w:rPr>
          <w:rFonts w:ascii="Arial" w:hAnsi="Arial" w:cs="Arial"/>
        </w:rPr>
        <w:t xml:space="preserve">4. Powyższe procedury i zasady stosuje się także do wyboru dyrektora instytutu               pozawydziałowego i jego zastępców. </w:t>
      </w:r>
    </w:p>
    <w:p w:rsidR="006D764F" w:rsidRDefault="006D764F" w:rsidP="006D764F">
      <w:pPr>
        <w:spacing w:after="0" w:line="360" w:lineRule="auto"/>
        <w:jc w:val="both"/>
        <w:rPr>
          <w:rFonts w:ascii="Arial" w:hAnsi="Arial" w:cs="Arial"/>
        </w:rPr>
      </w:pPr>
    </w:p>
    <w:p w:rsidR="006D764F" w:rsidRDefault="006D764F" w:rsidP="006D764F">
      <w:pPr>
        <w:spacing w:after="0" w:line="360" w:lineRule="auto"/>
        <w:jc w:val="both"/>
        <w:rPr>
          <w:rFonts w:ascii="Arial" w:hAnsi="Arial" w:cs="Arial"/>
        </w:rPr>
      </w:pPr>
      <w:r>
        <w:rPr>
          <w:rFonts w:ascii="Arial" w:hAnsi="Arial" w:cs="Arial"/>
        </w:rPr>
        <w:t>11. § 11 otrzymuje brzmienie:</w:t>
      </w:r>
    </w:p>
    <w:p w:rsidR="006D764F" w:rsidRDefault="006D764F" w:rsidP="006D764F">
      <w:pPr>
        <w:spacing w:after="0" w:line="360" w:lineRule="auto"/>
        <w:jc w:val="both"/>
        <w:rPr>
          <w:rFonts w:ascii="Arial" w:hAnsi="Arial" w:cs="Arial"/>
        </w:rPr>
      </w:pPr>
      <w:r>
        <w:rPr>
          <w:rFonts w:ascii="Arial" w:hAnsi="Arial" w:cs="Arial"/>
        </w:rPr>
        <w:t xml:space="preserve">1. Zadaniem Kolegium Elektorów UR jest wybór Rektora i prorektorów, a Kolegium         Elektorów Wydziału jest wybór dziekana i prodziekanów. </w:t>
      </w:r>
    </w:p>
    <w:p w:rsidR="006D764F" w:rsidRDefault="006D764F" w:rsidP="006D764F">
      <w:pPr>
        <w:spacing w:after="0" w:line="360" w:lineRule="auto"/>
        <w:jc w:val="both"/>
        <w:rPr>
          <w:rFonts w:ascii="Arial" w:hAnsi="Arial" w:cs="Arial"/>
        </w:rPr>
      </w:pPr>
      <w:r>
        <w:rPr>
          <w:rFonts w:ascii="Arial" w:hAnsi="Arial" w:cs="Arial"/>
        </w:rPr>
        <w:t xml:space="preserve">2. Skład i sposób wyłaniania Kolegium Elektorów UR określa § 48 i § 49 Statutu, a Kolegium Elektorów Wydziału określa § 42, § 48 i § 53 Statutu. </w:t>
      </w:r>
    </w:p>
    <w:p w:rsidR="006D764F" w:rsidRDefault="006D764F" w:rsidP="006D764F">
      <w:pPr>
        <w:spacing w:after="0" w:line="360" w:lineRule="auto"/>
        <w:jc w:val="both"/>
        <w:rPr>
          <w:rFonts w:ascii="Arial" w:hAnsi="Arial" w:cs="Arial"/>
        </w:rPr>
      </w:pPr>
      <w:r>
        <w:rPr>
          <w:rFonts w:ascii="Arial" w:hAnsi="Arial" w:cs="Arial"/>
        </w:rPr>
        <w:t xml:space="preserve">3. Liczbę mandatów w Kolegium Elektorów UR dla poszczególnych jednostek                   organizacyjnych UR ustala KWUR wg stanu osobowego jednostek na dzień 31 stycznia roku wyborczego. </w:t>
      </w:r>
    </w:p>
    <w:p w:rsidR="006D764F" w:rsidRDefault="006D764F" w:rsidP="006D764F">
      <w:pPr>
        <w:spacing w:after="0" w:line="360" w:lineRule="auto"/>
        <w:jc w:val="both"/>
        <w:rPr>
          <w:rFonts w:ascii="Arial" w:hAnsi="Arial" w:cs="Arial"/>
        </w:rPr>
      </w:pPr>
      <w:r>
        <w:rPr>
          <w:rFonts w:ascii="Arial" w:hAnsi="Arial" w:cs="Arial"/>
        </w:rPr>
        <w:t xml:space="preserve">4. Liczbę mandatów Kolegium Elektorów Wydziału określa KWUR wg stanu osobowego  wydziału na dzień 31 stycznia roku wyborczego. </w:t>
      </w:r>
    </w:p>
    <w:p w:rsidR="006D764F" w:rsidRDefault="006D764F" w:rsidP="006D764F">
      <w:pPr>
        <w:spacing w:after="0" w:line="360" w:lineRule="auto"/>
        <w:jc w:val="both"/>
        <w:rPr>
          <w:rFonts w:ascii="Arial" w:hAnsi="Arial" w:cs="Arial"/>
          <w:strike/>
        </w:rPr>
      </w:pPr>
      <w:r>
        <w:rPr>
          <w:rFonts w:ascii="Arial" w:hAnsi="Arial" w:cs="Arial"/>
        </w:rPr>
        <w:t xml:space="preserve">5. Liczbę mandatów podczas trwania kadencji rad wydziałów określa KWUR po otrzymaniu uchwały uzasadniającej konieczność przeprowadzenia wyborów uzupełniających. </w:t>
      </w:r>
    </w:p>
    <w:p w:rsidR="006D764F" w:rsidRDefault="006D764F" w:rsidP="006D764F">
      <w:pPr>
        <w:spacing w:after="0" w:line="360" w:lineRule="auto"/>
        <w:jc w:val="both"/>
        <w:rPr>
          <w:rFonts w:ascii="Arial" w:hAnsi="Arial" w:cs="Arial"/>
          <w:strike/>
        </w:rPr>
      </w:pPr>
    </w:p>
    <w:p w:rsidR="006D764F" w:rsidRDefault="006D764F" w:rsidP="006D764F">
      <w:pPr>
        <w:spacing w:after="0" w:line="360" w:lineRule="auto"/>
        <w:jc w:val="both"/>
        <w:rPr>
          <w:rFonts w:ascii="Arial" w:hAnsi="Arial" w:cs="Arial"/>
        </w:rPr>
      </w:pPr>
      <w:r>
        <w:rPr>
          <w:rFonts w:ascii="Arial" w:hAnsi="Arial" w:cs="Arial"/>
        </w:rPr>
        <w:t>12. § 12 otrzymuje brzmienie:</w:t>
      </w:r>
    </w:p>
    <w:p w:rsidR="006D764F" w:rsidRDefault="006D764F" w:rsidP="006D764F">
      <w:pPr>
        <w:spacing w:after="0" w:line="360" w:lineRule="auto"/>
        <w:jc w:val="both"/>
        <w:rPr>
          <w:rFonts w:ascii="Arial" w:hAnsi="Arial" w:cs="Arial"/>
        </w:rPr>
      </w:pPr>
      <w:r>
        <w:rPr>
          <w:rFonts w:ascii="Arial" w:hAnsi="Arial" w:cs="Arial"/>
        </w:rPr>
        <w:lastRenderedPageBreak/>
        <w:t xml:space="preserve">1. Wybory do Senatu UR i Kolegium Elektorów UR odbywają się w następujących grupach wyborców: </w:t>
      </w:r>
    </w:p>
    <w:p w:rsidR="006D764F" w:rsidRDefault="006D764F" w:rsidP="006D764F">
      <w:pPr>
        <w:spacing w:after="0" w:line="360" w:lineRule="auto"/>
        <w:jc w:val="both"/>
        <w:rPr>
          <w:rFonts w:ascii="Arial" w:hAnsi="Arial" w:cs="Arial"/>
        </w:rPr>
      </w:pPr>
      <w:r>
        <w:rPr>
          <w:rFonts w:ascii="Arial" w:hAnsi="Arial" w:cs="Arial"/>
        </w:rPr>
        <w:t xml:space="preserve">a) profesorowie i doktorzy habilitowani, </w:t>
      </w:r>
    </w:p>
    <w:p w:rsidR="006D764F" w:rsidRDefault="006D764F" w:rsidP="006D764F">
      <w:pPr>
        <w:spacing w:after="0" w:line="360" w:lineRule="auto"/>
        <w:jc w:val="both"/>
        <w:rPr>
          <w:rFonts w:ascii="Arial" w:hAnsi="Arial" w:cs="Arial"/>
        </w:rPr>
      </w:pPr>
      <w:r>
        <w:rPr>
          <w:rFonts w:ascii="Arial" w:hAnsi="Arial" w:cs="Arial"/>
        </w:rPr>
        <w:t xml:space="preserve">b) pozostali nauczyciele akademiccy, </w:t>
      </w:r>
    </w:p>
    <w:p w:rsidR="006D764F" w:rsidRDefault="006D764F" w:rsidP="006D764F">
      <w:pPr>
        <w:spacing w:after="0" w:line="360" w:lineRule="auto"/>
        <w:jc w:val="both"/>
        <w:rPr>
          <w:rFonts w:ascii="Arial" w:hAnsi="Arial" w:cs="Arial"/>
        </w:rPr>
      </w:pPr>
      <w:r>
        <w:rPr>
          <w:rFonts w:ascii="Arial" w:hAnsi="Arial" w:cs="Arial"/>
        </w:rPr>
        <w:t xml:space="preserve">c) doktoranci, </w:t>
      </w:r>
    </w:p>
    <w:p w:rsidR="006D764F" w:rsidRDefault="006D764F" w:rsidP="006D764F">
      <w:pPr>
        <w:spacing w:after="0" w:line="360" w:lineRule="auto"/>
        <w:jc w:val="both"/>
        <w:rPr>
          <w:rFonts w:ascii="Arial" w:hAnsi="Arial" w:cs="Arial"/>
        </w:rPr>
      </w:pPr>
      <w:r>
        <w:rPr>
          <w:rFonts w:ascii="Arial" w:hAnsi="Arial" w:cs="Arial"/>
        </w:rPr>
        <w:t xml:space="preserve">d) studenci, </w:t>
      </w:r>
    </w:p>
    <w:p w:rsidR="006D764F" w:rsidRDefault="006D764F" w:rsidP="006D764F">
      <w:pPr>
        <w:spacing w:after="0" w:line="360" w:lineRule="auto"/>
        <w:jc w:val="both"/>
        <w:rPr>
          <w:rFonts w:ascii="Arial" w:hAnsi="Arial" w:cs="Arial"/>
        </w:rPr>
      </w:pPr>
      <w:r>
        <w:rPr>
          <w:rFonts w:ascii="Arial" w:hAnsi="Arial" w:cs="Arial"/>
        </w:rPr>
        <w:t xml:space="preserve">e) pracownicy niebędący nauczycielami akademickimi. </w:t>
      </w:r>
    </w:p>
    <w:p w:rsidR="006D764F" w:rsidRDefault="006D764F" w:rsidP="006D764F">
      <w:pPr>
        <w:spacing w:after="0" w:line="360" w:lineRule="auto"/>
        <w:jc w:val="both"/>
        <w:rPr>
          <w:rFonts w:ascii="Arial" w:hAnsi="Arial" w:cs="Arial"/>
        </w:rPr>
      </w:pPr>
      <w:r>
        <w:rPr>
          <w:rFonts w:ascii="Arial" w:hAnsi="Arial" w:cs="Arial"/>
        </w:rPr>
        <w:t xml:space="preserve">2. Grupy wyborców zostają podzielone na okręgi. </w:t>
      </w:r>
    </w:p>
    <w:p w:rsidR="006D764F" w:rsidRDefault="006D764F" w:rsidP="006D764F">
      <w:pPr>
        <w:spacing w:after="0" w:line="360" w:lineRule="auto"/>
        <w:jc w:val="both"/>
        <w:rPr>
          <w:rFonts w:ascii="Arial" w:hAnsi="Arial" w:cs="Arial"/>
        </w:rPr>
      </w:pPr>
      <w:r>
        <w:rPr>
          <w:rFonts w:ascii="Arial" w:hAnsi="Arial" w:cs="Arial"/>
        </w:rPr>
        <w:t xml:space="preserve">3. W grupie profesorów i doktorów habilitowanych okręgami są wydziały lub instytuty        pozawydziałowe. Wybory organizują i przeprowadzają WKW. </w:t>
      </w:r>
    </w:p>
    <w:p w:rsidR="006D764F" w:rsidRDefault="006D764F" w:rsidP="006D764F">
      <w:pPr>
        <w:spacing w:after="0" w:line="360" w:lineRule="auto"/>
        <w:jc w:val="both"/>
        <w:rPr>
          <w:rFonts w:ascii="Arial" w:hAnsi="Arial" w:cs="Arial"/>
        </w:rPr>
      </w:pPr>
      <w:r>
        <w:rPr>
          <w:rFonts w:ascii="Arial" w:hAnsi="Arial" w:cs="Arial"/>
        </w:rPr>
        <w:t xml:space="preserve">4. W grupie pozostałych nauczycieli akademickich tworzy się: </w:t>
      </w:r>
    </w:p>
    <w:p w:rsidR="006D764F" w:rsidRDefault="006D764F" w:rsidP="006D764F">
      <w:pPr>
        <w:spacing w:after="0" w:line="360" w:lineRule="auto"/>
        <w:jc w:val="both"/>
        <w:rPr>
          <w:rFonts w:ascii="Arial" w:hAnsi="Arial" w:cs="Arial"/>
        </w:rPr>
      </w:pPr>
      <w:r>
        <w:rPr>
          <w:rFonts w:ascii="Arial" w:hAnsi="Arial" w:cs="Arial"/>
        </w:rPr>
        <w:t>a) odrębne okręgi wyborcze dla każdego wydziału; wybory organizują i przeprowadzają WKW,</w:t>
      </w:r>
    </w:p>
    <w:p w:rsidR="006D764F" w:rsidRDefault="006D764F" w:rsidP="006D764F">
      <w:pPr>
        <w:spacing w:after="0" w:line="360" w:lineRule="auto"/>
        <w:jc w:val="both"/>
        <w:rPr>
          <w:rFonts w:ascii="Arial" w:hAnsi="Arial" w:cs="Arial"/>
        </w:rPr>
      </w:pPr>
      <w:r>
        <w:rPr>
          <w:rFonts w:ascii="Arial" w:hAnsi="Arial" w:cs="Arial"/>
        </w:rPr>
        <w:t>b) wspólny okręg wyborczy dla: Centrum Sportu i Rekreacji, Uniwersyteckiego Centrum   Języków Obcych, Międzywydziałowego Studium Kulturalno-Oświatowego, Centrum Kultury   i Języka Polskiego dla Polaków z Zagranicy i Cudzoziemców „Polonus” i Muzeum Uniwersytetu (ew. innych nowo utworzonych jednostek organizacyjnych); wybory organizuje i przeprowadza KWUR.</w:t>
      </w:r>
    </w:p>
    <w:p w:rsidR="006D764F" w:rsidRDefault="006D764F" w:rsidP="006D764F">
      <w:pPr>
        <w:spacing w:after="0" w:line="360" w:lineRule="auto"/>
        <w:jc w:val="both"/>
        <w:rPr>
          <w:rFonts w:ascii="Arial" w:hAnsi="Arial" w:cs="Arial"/>
        </w:rPr>
      </w:pPr>
      <w:r>
        <w:rPr>
          <w:rFonts w:ascii="Arial" w:hAnsi="Arial" w:cs="Arial"/>
        </w:rPr>
        <w:t xml:space="preserve">5. W grupie pracowników niebędących nauczycielami akademickimi tworzy się: </w:t>
      </w:r>
    </w:p>
    <w:p w:rsidR="006D764F" w:rsidRDefault="006D764F" w:rsidP="006D764F">
      <w:pPr>
        <w:spacing w:after="0" w:line="360" w:lineRule="auto"/>
        <w:jc w:val="both"/>
        <w:rPr>
          <w:rFonts w:ascii="Arial" w:hAnsi="Arial" w:cs="Arial"/>
        </w:rPr>
      </w:pPr>
      <w:r>
        <w:rPr>
          <w:rFonts w:ascii="Arial" w:hAnsi="Arial" w:cs="Arial"/>
        </w:rPr>
        <w:t xml:space="preserve">a) okręg wyborczy administracji dla pracowników: dziekanatów, inżynieryjno-technicznych, naukowo-technicznych, biblioteki; wybory organizuje i przeprowadza KWUR, </w:t>
      </w:r>
    </w:p>
    <w:p w:rsidR="006D764F" w:rsidRDefault="006D764F" w:rsidP="006D764F">
      <w:pPr>
        <w:spacing w:after="0" w:line="360" w:lineRule="auto"/>
        <w:jc w:val="both"/>
        <w:rPr>
          <w:rFonts w:ascii="Arial" w:hAnsi="Arial" w:cs="Arial"/>
        </w:rPr>
      </w:pPr>
      <w:r>
        <w:rPr>
          <w:rFonts w:ascii="Arial" w:hAnsi="Arial" w:cs="Arial"/>
        </w:rPr>
        <w:t>b) okręg wyborczy administracji dla pracowników Archiwum i pozostałej administracji; wybory organizuje i przeprowadza KWUR,</w:t>
      </w:r>
    </w:p>
    <w:p w:rsidR="006D764F" w:rsidRDefault="006D764F" w:rsidP="006D764F">
      <w:pPr>
        <w:spacing w:after="0" w:line="360" w:lineRule="auto"/>
        <w:jc w:val="both"/>
        <w:rPr>
          <w:rFonts w:ascii="Arial" w:hAnsi="Arial" w:cs="Arial"/>
        </w:rPr>
      </w:pPr>
      <w:r>
        <w:rPr>
          <w:rFonts w:ascii="Arial" w:hAnsi="Arial" w:cs="Arial"/>
        </w:rPr>
        <w:t>c) okręg wyborczy pracowników obsługi; wybory organizuje i przeprowadza KWUR.</w:t>
      </w:r>
    </w:p>
    <w:p w:rsidR="006D764F" w:rsidRDefault="006D764F" w:rsidP="006D764F">
      <w:pPr>
        <w:spacing w:after="0" w:line="360" w:lineRule="auto"/>
        <w:jc w:val="both"/>
        <w:rPr>
          <w:rFonts w:ascii="Arial" w:hAnsi="Arial" w:cs="Arial"/>
        </w:rPr>
      </w:pPr>
      <w:r>
        <w:rPr>
          <w:rFonts w:ascii="Arial" w:hAnsi="Arial" w:cs="Arial"/>
        </w:rPr>
        <w:t xml:space="preserve">6. W grupie studentów tworzy się odrębne okręgi wyborcze dla każdego wydziału i instytutu pozawydziałowego; wybory organizuje i przeprowadza WKW. </w:t>
      </w:r>
    </w:p>
    <w:p w:rsidR="006D764F" w:rsidRDefault="006D764F" w:rsidP="006D764F">
      <w:pPr>
        <w:spacing w:after="0" w:line="360" w:lineRule="auto"/>
        <w:jc w:val="both"/>
        <w:rPr>
          <w:rFonts w:ascii="Arial" w:hAnsi="Arial" w:cs="Arial"/>
        </w:rPr>
      </w:pPr>
      <w:r>
        <w:rPr>
          <w:rFonts w:ascii="Arial" w:hAnsi="Arial" w:cs="Arial"/>
        </w:rPr>
        <w:t xml:space="preserve">7. W grupie doktorantów tworzy się wspólny okręg wyborczy dla całego UR; wybory organizuje i przeprowadza KWUR. </w:t>
      </w:r>
    </w:p>
    <w:p w:rsidR="006D764F" w:rsidRDefault="006D764F" w:rsidP="006D764F">
      <w:pPr>
        <w:spacing w:after="0" w:line="360" w:lineRule="auto"/>
        <w:jc w:val="both"/>
        <w:rPr>
          <w:rFonts w:ascii="Arial" w:hAnsi="Arial" w:cs="Arial"/>
        </w:rPr>
      </w:pPr>
    </w:p>
    <w:p w:rsidR="006D764F" w:rsidRDefault="006D764F" w:rsidP="006D764F">
      <w:pPr>
        <w:spacing w:after="0" w:line="360" w:lineRule="auto"/>
        <w:jc w:val="both"/>
        <w:rPr>
          <w:rFonts w:ascii="Arial" w:hAnsi="Arial" w:cs="Arial"/>
        </w:rPr>
      </w:pPr>
      <w:r>
        <w:rPr>
          <w:rFonts w:ascii="Arial" w:hAnsi="Arial" w:cs="Arial"/>
        </w:rPr>
        <w:t>13. § 13 otrzymuje brzmienie:</w:t>
      </w:r>
    </w:p>
    <w:p w:rsidR="006D764F" w:rsidRDefault="006D764F" w:rsidP="006D764F">
      <w:pPr>
        <w:spacing w:after="0" w:line="360" w:lineRule="auto"/>
        <w:jc w:val="both"/>
        <w:rPr>
          <w:rFonts w:ascii="Arial" w:hAnsi="Arial" w:cs="Arial"/>
        </w:rPr>
      </w:pPr>
      <w:r>
        <w:rPr>
          <w:rFonts w:ascii="Arial" w:hAnsi="Arial" w:cs="Arial"/>
        </w:rPr>
        <w:t xml:space="preserve">1. W grupie nauczycieli akademickich liczba mandatów do Senatu w okręgu wyborczym wynosi: </w:t>
      </w:r>
    </w:p>
    <w:p w:rsidR="006D764F" w:rsidRDefault="006D764F" w:rsidP="006D764F">
      <w:pPr>
        <w:spacing w:after="0" w:line="360" w:lineRule="auto"/>
        <w:jc w:val="both"/>
        <w:rPr>
          <w:rFonts w:ascii="Arial" w:hAnsi="Arial" w:cs="Arial"/>
        </w:rPr>
      </w:pPr>
      <w:r>
        <w:rPr>
          <w:rFonts w:ascii="Arial" w:hAnsi="Arial" w:cs="Arial"/>
        </w:rPr>
        <w:t xml:space="preserve">a) w sześciu wydziałach i instytutach pozawydziałowych, w których zgodnie ze stanem na 31 stycznia roku wyborczego zatrudnionych jest największa liczba nauczycieli posiadających tytuł profesora lub stopień doktora habilitowanego – 3 mandaty, w tym 1 dla pracowników nieposiadających tytułu profesora lub stopnia doktora habilitowanego, </w:t>
      </w:r>
    </w:p>
    <w:p w:rsidR="006D764F" w:rsidRDefault="006D764F" w:rsidP="006D764F">
      <w:pPr>
        <w:spacing w:after="0" w:line="360" w:lineRule="auto"/>
        <w:jc w:val="both"/>
        <w:rPr>
          <w:rFonts w:ascii="Arial" w:hAnsi="Arial" w:cs="Arial"/>
        </w:rPr>
      </w:pPr>
      <w:r>
        <w:rPr>
          <w:rFonts w:ascii="Arial" w:hAnsi="Arial" w:cs="Arial"/>
        </w:rPr>
        <w:lastRenderedPageBreak/>
        <w:t xml:space="preserve">b) w pozostałych wydziałach i instytutach pozawydziałowych – 2 mandaty, w tym 1 dla pracowników nieposiadających tytułu profesora lub stopnia doktora habilitowanego, </w:t>
      </w:r>
    </w:p>
    <w:p w:rsidR="006D764F" w:rsidRDefault="006D764F" w:rsidP="006D764F">
      <w:pPr>
        <w:spacing w:after="0" w:line="360" w:lineRule="auto"/>
        <w:jc w:val="both"/>
        <w:rPr>
          <w:rFonts w:ascii="Arial" w:hAnsi="Arial" w:cs="Arial"/>
        </w:rPr>
      </w:pPr>
      <w:r>
        <w:rPr>
          <w:rFonts w:ascii="Arial" w:hAnsi="Arial" w:cs="Arial"/>
        </w:rPr>
        <w:t>c) we wspólnym okręgu wyborczym dla: Centrum Sportu i Rekreacji, Uniwersyteckiego Centrum Nauki Języków Obcych, Międzywydziałowego Studium Kulturalno-Oświatowego, Centrum Kultury i Języka Polskiego dla Polaków z Zagranicy i Cudzoziemców „Polonus” i Muzeum Uniwersytetu – 1 mandat.</w:t>
      </w:r>
    </w:p>
    <w:p w:rsidR="006D764F" w:rsidRDefault="006D764F" w:rsidP="006D764F">
      <w:pPr>
        <w:spacing w:after="0" w:line="360" w:lineRule="auto"/>
        <w:jc w:val="both"/>
        <w:rPr>
          <w:rFonts w:ascii="Arial" w:hAnsi="Arial" w:cs="Arial"/>
        </w:rPr>
      </w:pPr>
      <w:r>
        <w:rPr>
          <w:rFonts w:ascii="Arial" w:hAnsi="Arial" w:cs="Arial"/>
        </w:rPr>
        <w:t>2. W pozostałych okręgach wyborczych, niewyszczególnionych w § 13, wybiera się po     jednym senatorze.</w:t>
      </w:r>
    </w:p>
    <w:p w:rsidR="006D764F" w:rsidRDefault="006D764F" w:rsidP="006D764F">
      <w:pPr>
        <w:spacing w:after="0" w:line="360" w:lineRule="auto"/>
        <w:jc w:val="both"/>
        <w:rPr>
          <w:rFonts w:ascii="Arial" w:hAnsi="Arial" w:cs="Arial"/>
        </w:rPr>
      </w:pPr>
    </w:p>
    <w:p w:rsidR="006D764F" w:rsidRDefault="006D764F" w:rsidP="006D764F">
      <w:pPr>
        <w:spacing w:after="0" w:line="360" w:lineRule="auto"/>
        <w:jc w:val="both"/>
        <w:rPr>
          <w:rFonts w:ascii="Arial" w:hAnsi="Arial" w:cs="Arial"/>
        </w:rPr>
      </w:pPr>
      <w:r>
        <w:rPr>
          <w:rFonts w:ascii="Arial" w:hAnsi="Arial" w:cs="Arial"/>
        </w:rPr>
        <w:t>14. Dodanie: Rozdział VIII Stwierdzenie ważności wyborów</w:t>
      </w:r>
    </w:p>
    <w:p w:rsidR="006D764F" w:rsidRDefault="006D764F" w:rsidP="006D764F">
      <w:pPr>
        <w:spacing w:after="0" w:line="360" w:lineRule="auto"/>
        <w:jc w:val="both"/>
        <w:rPr>
          <w:rFonts w:ascii="Arial" w:hAnsi="Arial" w:cs="Arial"/>
        </w:rPr>
      </w:pPr>
      <w:r>
        <w:rPr>
          <w:rFonts w:ascii="Arial" w:hAnsi="Arial" w:cs="Arial"/>
        </w:rPr>
        <w:t>§ 14</w:t>
      </w:r>
    </w:p>
    <w:p w:rsidR="006D764F" w:rsidRDefault="006D764F" w:rsidP="006D764F">
      <w:pPr>
        <w:spacing w:after="0" w:line="360" w:lineRule="auto"/>
        <w:jc w:val="both"/>
        <w:rPr>
          <w:rFonts w:ascii="Arial" w:hAnsi="Arial" w:cs="Arial"/>
        </w:rPr>
      </w:pPr>
      <w:r>
        <w:rPr>
          <w:rFonts w:ascii="Arial" w:hAnsi="Arial" w:cs="Arial"/>
        </w:rPr>
        <w:t xml:space="preserve">1. KWUR stwierdza ważność wyborów w formie uchwały. </w:t>
      </w:r>
    </w:p>
    <w:p w:rsidR="006D764F" w:rsidRDefault="006D764F" w:rsidP="006D764F">
      <w:pPr>
        <w:spacing w:after="0" w:line="360" w:lineRule="auto"/>
        <w:jc w:val="both"/>
        <w:rPr>
          <w:rFonts w:ascii="Arial" w:hAnsi="Arial" w:cs="Arial"/>
        </w:rPr>
      </w:pPr>
      <w:r>
        <w:rPr>
          <w:rFonts w:ascii="Arial" w:hAnsi="Arial" w:cs="Arial"/>
        </w:rPr>
        <w:t xml:space="preserve">2. Na podstawie uchwały stwierdzającej ważność wyborów, przewodniczący KWUR wydaje zaświadczenie o wyborze. </w:t>
      </w:r>
    </w:p>
    <w:p w:rsidR="006D764F" w:rsidRDefault="006D764F" w:rsidP="006D764F">
      <w:pPr>
        <w:autoSpaceDE w:val="0"/>
        <w:autoSpaceDN w:val="0"/>
        <w:adjustRightInd w:val="0"/>
        <w:spacing w:after="0" w:line="360" w:lineRule="auto"/>
        <w:jc w:val="both"/>
        <w:rPr>
          <w:rFonts w:ascii="Arial" w:hAnsi="Arial" w:cs="Arial"/>
        </w:rPr>
      </w:pPr>
      <w:r>
        <w:rPr>
          <w:rFonts w:ascii="Arial" w:hAnsi="Arial" w:cs="Arial"/>
        </w:rPr>
        <w:t xml:space="preserve">3. Protesty wyborcze wnosi się do KWUR w terminie do 3 dni od daty ogłoszenia wyników wyborów za pośrednictwem właściwej komisji wyborczej. W przypadku uwzględnienia      protestu, KWUR unieważnia wybory w całości lub części i zarządza ich powtórzenie. </w:t>
      </w:r>
    </w:p>
    <w:p w:rsidR="006D764F" w:rsidRDefault="006D764F" w:rsidP="006D764F">
      <w:pPr>
        <w:spacing w:after="0" w:line="360" w:lineRule="auto"/>
        <w:jc w:val="both"/>
        <w:rPr>
          <w:rFonts w:ascii="Arial" w:hAnsi="Arial" w:cs="Arial"/>
        </w:rPr>
      </w:pPr>
    </w:p>
    <w:p w:rsidR="006D764F" w:rsidRDefault="006D764F" w:rsidP="006D764F">
      <w:pPr>
        <w:spacing w:after="0" w:line="360" w:lineRule="auto"/>
        <w:jc w:val="both"/>
        <w:rPr>
          <w:rFonts w:ascii="Arial" w:hAnsi="Arial" w:cs="Arial"/>
        </w:rPr>
      </w:pPr>
      <w:r>
        <w:rPr>
          <w:rFonts w:ascii="Arial" w:hAnsi="Arial" w:cs="Arial"/>
        </w:rPr>
        <w:t>15. § 15 otrzymuje brzmienie:</w:t>
      </w:r>
    </w:p>
    <w:p w:rsidR="006D764F" w:rsidRDefault="006D764F" w:rsidP="006D764F">
      <w:pPr>
        <w:spacing w:after="0" w:line="360" w:lineRule="auto"/>
        <w:jc w:val="both"/>
        <w:rPr>
          <w:rFonts w:ascii="Arial" w:hAnsi="Arial" w:cs="Arial"/>
        </w:rPr>
      </w:pPr>
      <w:r>
        <w:rPr>
          <w:rFonts w:ascii="Arial" w:hAnsi="Arial" w:cs="Arial"/>
        </w:rPr>
        <w:t>1. W sprawach nieuregulowanych w ustawie, Statucie i Regulaminie Wyborczym UR,       decyzje w formie uchwały podejmuje KWUR.</w:t>
      </w:r>
    </w:p>
    <w:p w:rsidR="006D764F" w:rsidRDefault="006D764F" w:rsidP="006D764F">
      <w:pPr>
        <w:spacing w:after="0" w:line="360" w:lineRule="auto"/>
        <w:jc w:val="both"/>
        <w:rPr>
          <w:rFonts w:ascii="Arial" w:hAnsi="Arial" w:cs="Arial"/>
        </w:rPr>
      </w:pPr>
      <w:r>
        <w:rPr>
          <w:rFonts w:ascii="Arial" w:hAnsi="Arial" w:cs="Arial"/>
        </w:rPr>
        <w:t>2. Integralną częścią Regulaminu Wyborczego UR są wzory:</w:t>
      </w:r>
    </w:p>
    <w:p w:rsidR="006D764F" w:rsidRDefault="006D764F" w:rsidP="006D764F">
      <w:pPr>
        <w:spacing w:after="0" w:line="360" w:lineRule="auto"/>
        <w:jc w:val="both"/>
        <w:rPr>
          <w:rFonts w:ascii="Arial" w:hAnsi="Arial" w:cs="Arial"/>
        </w:rPr>
      </w:pPr>
      <w:r>
        <w:rPr>
          <w:rFonts w:ascii="Arial" w:hAnsi="Arial" w:cs="Arial"/>
        </w:rPr>
        <w:t xml:space="preserve">a) zgody na kandydowanie, </w:t>
      </w:r>
    </w:p>
    <w:p w:rsidR="006D764F" w:rsidRDefault="006D764F" w:rsidP="006D764F">
      <w:pPr>
        <w:spacing w:after="0" w:line="360" w:lineRule="auto"/>
        <w:jc w:val="both"/>
        <w:rPr>
          <w:rFonts w:ascii="Arial" w:hAnsi="Arial" w:cs="Arial"/>
        </w:rPr>
      </w:pPr>
      <w:r>
        <w:rPr>
          <w:rFonts w:ascii="Arial" w:hAnsi="Arial" w:cs="Arial"/>
        </w:rPr>
        <w:t xml:space="preserve">b) oświadczenie(a) kandydata, </w:t>
      </w:r>
    </w:p>
    <w:p w:rsidR="006D764F" w:rsidRDefault="006D764F" w:rsidP="006D764F">
      <w:pPr>
        <w:spacing w:after="0" w:line="360" w:lineRule="auto"/>
        <w:jc w:val="both"/>
        <w:rPr>
          <w:rFonts w:ascii="Arial" w:hAnsi="Arial" w:cs="Arial"/>
        </w:rPr>
      </w:pPr>
      <w:r>
        <w:rPr>
          <w:rFonts w:ascii="Arial" w:hAnsi="Arial" w:cs="Arial"/>
        </w:rPr>
        <w:t xml:space="preserve">c) mandatu elektora i senatora UR, </w:t>
      </w:r>
    </w:p>
    <w:p w:rsidR="006D764F" w:rsidRDefault="006D764F" w:rsidP="006D764F">
      <w:pPr>
        <w:spacing w:after="0" w:line="360" w:lineRule="auto"/>
        <w:jc w:val="both"/>
        <w:rPr>
          <w:rFonts w:ascii="Arial" w:hAnsi="Arial" w:cs="Arial"/>
        </w:rPr>
      </w:pPr>
      <w:r>
        <w:rPr>
          <w:rFonts w:ascii="Arial" w:hAnsi="Arial" w:cs="Arial"/>
        </w:rPr>
        <w:t xml:space="preserve">d) kart do głosowania, </w:t>
      </w:r>
    </w:p>
    <w:p w:rsidR="006D764F" w:rsidRDefault="006D764F" w:rsidP="006D764F">
      <w:pPr>
        <w:spacing w:after="0" w:line="360" w:lineRule="auto"/>
        <w:jc w:val="both"/>
        <w:rPr>
          <w:rFonts w:ascii="Arial" w:hAnsi="Arial" w:cs="Arial"/>
        </w:rPr>
      </w:pPr>
      <w:r>
        <w:rPr>
          <w:rFonts w:ascii="Arial" w:hAnsi="Arial" w:cs="Arial"/>
        </w:rPr>
        <w:t xml:space="preserve">e) zaświadczeń o wyborze. </w:t>
      </w:r>
    </w:p>
    <w:p w:rsidR="006D764F" w:rsidRDefault="006D764F" w:rsidP="006D764F">
      <w:pPr>
        <w:spacing w:after="0" w:line="360" w:lineRule="auto"/>
        <w:jc w:val="both"/>
        <w:rPr>
          <w:rFonts w:ascii="Arial" w:hAnsi="Arial" w:cs="Arial"/>
        </w:rPr>
      </w:pPr>
    </w:p>
    <w:p w:rsidR="006D764F" w:rsidRDefault="006D764F" w:rsidP="006D764F">
      <w:pPr>
        <w:spacing w:after="0" w:line="360" w:lineRule="auto"/>
        <w:jc w:val="both"/>
        <w:rPr>
          <w:rFonts w:ascii="Arial" w:hAnsi="Arial" w:cs="Arial"/>
        </w:rPr>
      </w:pPr>
    </w:p>
    <w:p w:rsidR="006D764F" w:rsidRDefault="006D764F" w:rsidP="006D764F">
      <w:pPr>
        <w:spacing w:after="0" w:line="360" w:lineRule="auto"/>
        <w:jc w:val="both"/>
        <w:rPr>
          <w:rFonts w:ascii="Arial" w:hAnsi="Arial" w:cs="Arial"/>
        </w:rPr>
      </w:pPr>
    </w:p>
    <w:p w:rsidR="006D764F" w:rsidRDefault="006D764F" w:rsidP="006D764F">
      <w:pPr>
        <w:spacing w:after="0" w:line="360" w:lineRule="auto"/>
        <w:ind w:left="4248"/>
        <w:jc w:val="both"/>
        <w:rPr>
          <w:rFonts w:ascii="Arial" w:hAnsi="Arial" w:cs="Arial"/>
        </w:rPr>
      </w:pPr>
      <w:r>
        <w:rPr>
          <w:rFonts w:ascii="Arial" w:hAnsi="Arial" w:cs="Arial"/>
        </w:rPr>
        <w:t>………………………………………………….</w:t>
      </w:r>
    </w:p>
    <w:p w:rsidR="006D764F" w:rsidRDefault="006D764F" w:rsidP="006D764F">
      <w:pPr>
        <w:spacing w:after="0" w:line="360" w:lineRule="auto"/>
        <w:ind w:left="4248"/>
        <w:jc w:val="both"/>
        <w:rPr>
          <w:rFonts w:ascii="Arial" w:hAnsi="Arial" w:cs="Arial"/>
        </w:rPr>
      </w:pPr>
      <w:r>
        <w:rPr>
          <w:rFonts w:ascii="Arial" w:hAnsi="Arial" w:cs="Arial"/>
        </w:rPr>
        <w:t xml:space="preserve">Przewodniczący Komisji Wyborczej </w:t>
      </w:r>
    </w:p>
    <w:p w:rsidR="006D764F" w:rsidRDefault="006D764F" w:rsidP="006D764F">
      <w:pPr>
        <w:spacing w:after="0" w:line="360" w:lineRule="auto"/>
        <w:ind w:left="4248"/>
        <w:jc w:val="both"/>
        <w:rPr>
          <w:rFonts w:ascii="Arial" w:hAnsi="Arial" w:cs="Arial"/>
        </w:rPr>
      </w:pPr>
      <w:r>
        <w:rPr>
          <w:rFonts w:ascii="Arial" w:hAnsi="Arial" w:cs="Arial"/>
        </w:rPr>
        <w:t xml:space="preserve">     Uniwersytetu Rzeszowskiego</w:t>
      </w:r>
    </w:p>
    <w:p w:rsidR="006D764F" w:rsidRDefault="006D764F" w:rsidP="006D764F">
      <w:pPr>
        <w:spacing w:after="0" w:line="360" w:lineRule="auto"/>
        <w:ind w:left="4248"/>
        <w:jc w:val="both"/>
        <w:rPr>
          <w:rFonts w:ascii="Arial" w:hAnsi="Arial" w:cs="Arial"/>
        </w:rPr>
      </w:pPr>
      <w:r>
        <w:rPr>
          <w:rFonts w:ascii="Arial" w:hAnsi="Arial" w:cs="Arial"/>
        </w:rPr>
        <w:t>dr hab. prof. UR Grzegorz Grzybek</w:t>
      </w:r>
    </w:p>
    <w:p w:rsidR="00872B8B" w:rsidRPr="006D764F" w:rsidRDefault="00872B8B" w:rsidP="006D764F">
      <w:bookmarkStart w:id="0" w:name="_GoBack"/>
      <w:bookmarkEnd w:id="0"/>
    </w:p>
    <w:sectPr w:rsidR="00872B8B" w:rsidRPr="006D76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9D0"/>
    <w:rsid w:val="006D764F"/>
    <w:rsid w:val="00771485"/>
    <w:rsid w:val="00872B8B"/>
    <w:rsid w:val="00A959D0"/>
    <w:rsid w:val="00E05D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764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764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345030">
      <w:bodyDiv w:val="1"/>
      <w:marLeft w:val="0"/>
      <w:marRight w:val="0"/>
      <w:marTop w:val="0"/>
      <w:marBottom w:val="0"/>
      <w:divBdr>
        <w:top w:val="none" w:sz="0" w:space="0" w:color="auto"/>
        <w:left w:val="none" w:sz="0" w:space="0" w:color="auto"/>
        <w:bottom w:val="none" w:sz="0" w:space="0" w:color="auto"/>
        <w:right w:val="none" w:sz="0" w:space="0" w:color="auto"/>
      </w:divBdr>
    </w:div>
    <w:div w:id="374354794">
      <w:bodyDiv w:val="1"/>
      <w:marLeft w:val="0"/>
      <w:marRight w:val="0"/>
      <w:marTop w:val="0"/>
      <w:marBottom w:val="0"/>
      <w:divBdr>
        <w:top w:val="none" w:sz="0" w:space="0" w:color="auto"/>
        <w:left w:val="none" w:sz="0" w:space="0" w:color="auto"/>
        <w:bottom w:val="none" w:sz="0" w:space="0" w:color="auto"/>
        <w:right w:val="none" w:sz="0" w:space="0" w:color="auto"/>
      </w:divBdr>
    </w:div>
    <w:div w:id="197482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3329</Words>
  <Characters>19980</Characters>
  <Application>Microsoft Office Word</Application>
  <DocSecurity>0</DocSecurity>
  <Lines>166</Lines>
  <Paragraphs>46</Paragraphs>
  <ScaleCrop>false</ScaleCrop>
  <Company/>
  <LinksUpToDate>false</LinksUpToDate>
  <CharactersWithSpaces>23263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Madej</dc:creator>
  <cp:keywords/>
  <dc:description/>
  <cp:lastModifiedBy>Krzysztof Madej</cp:lastModifiedBy>
  <cp:revision>4</cp:revision>
  <dcterms:created xsi:type="dcterms:W3CDTF">2018-10-11T10:50:00Z</dcterms:created>
  <dcterms:modified xsi:type="dcterms:W3CDTF">2018-10-11T10:53:00Z</dcterms:modified>
</cp:coreProperties>
</file>