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96" w:rsidRDefault="00556596" w:rsidP="005565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10/2018</w:t>
      </w:r>
    </w:p>
    <w:p w:rsidR="00556596" w:rsidRDefault="00556596" w:rsidP="005565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5 października 2018r.</w:t>
      </w: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Dotyczącej kontynuowania pracy w KWUR pomimo utraty prawa wyborczego. </w:t>
      </w:r>
    </w:p>
    <w:p w:rsidR="00556596" w:rsidRDefault="00556596" w:rsidP="005565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§1.</w:t>
      </w: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KWUR wyraża zgodę na dalsze członkostwo inż. Andrzeja Piekarczyka w Uczelnianej Komisji Wyborczej oraz kontynuowanie pełnienia funkcji sekretarza tej Komisji. </w:t>
      </w:r>
    </w:p>
    <w:p w:rsidR="00556596" w:rsidRDefault="00556596" w:rsidP="005565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§2.</w:t>
      </w: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uchwalenia.</w:t>
      </w: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Przewodniczący Komisji Wyborczej UR</w:t>
      </w:r>
    </w:p>
    <w:p w:rsidR="00556596" w:rsidRDefault="00556596" w:rsidP="00556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Dr hab. prof. UR Grzegorz Grzybek</w:t>
      </w:r>
    </w:p>
    <w:p w:rsidR="00556596" w:rsidRDefault="00556596" w:rsidP="00556596">
      <w:pPr>
        <w:rPr>
          <w:rFonts w:ascii="Times New Roman" w:hAnsi="Times New Roman" w:cs="Times New Roman"/>
          <w:sz w:val="24"/>
          <w:szCs w:val="24"/>
        </w:rPr>
      </w:pPr>
    </w:p>
    <w:p w:rsidR="00872B8B" w:rsidRPr="00556596" w:rsidRDefault="00872B8B" w:rsidP="00556596">
      <w:bookmarkStart w:id="0" w:name="_GoBack"/>
      <w:bookmarkEnd w:id="0"/>
    </w:p>
    <w:sectPr w:rsidR="00872B8B" w:rsidRPr="0055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556596"/>
    <w:rsid w:val="00771485"/>
    <w:rsid w:val="00872B8B"/>
    <w:rsid w:val="00A959D0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2018-10-11T10:56:00Z</dcterms:modified>
</cp:coreProperties>
</file>